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72" w:type="dxa"/>
        <w:tblLook w:val="01E0"/>
      </w:tblPr>
      <w:tblGrid>
        <w:gridCol w:w="15219"/>
      </w:tblGrid>
      <w:tr w:rsidR="009E7816" w:rsidRPr="00F66209" w:rsidTr="004C08DD">
        <w:trPr>
          <w:trHeight w:val="165"/>
        </w:trPr>
        <w:tc>
          <w:tcPr>
            <w:tcW w:w="9949" w:type="dxa"/>
            <w:shd w:val="clear" w:color="auto" w:fill="auto"/>
          </w:tcPr>
          <w:tbl>
            <w:tblPr>
              <w:tblW w:w="15003" w:type="dxa"/>
              <w:tblLook w:val="01E0"/>
            </w:tblPr>
            <w:tblGrid>
              <w:gridCol w:w="10146"/>
              <w:gridCol w:w="4857"/>
            </w:tblGrid>
            <w:tr w:rsidR="009E7816" w:rsidRPr="00F66209" w:rsidTr="004C08DD">
              <w:trPr>
                <w:trHeight w:val="165"/>
              </w:trPr>
              <w:tc>
                <w:tcPr>
                  <w:tcW w:w="15003" w:type="dxa"/>
                  <w:gridSpan w:val="2"/>
                </w:tcPr>
                <w:p w:rsidR="009E7816" w:rsidRPr="00F66209" w:rsidRDefault="009E7816" w:rsidP="00A86609">
                  <w:pPr>
                    <w:spacing w:after="0" w:line="240" w:lineRule="auto"/>
                    <w:ind w:right="117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816" w:rsidRPr="00F66209" w:rsidTr="004C08DD">
              <w:trPr>
                <w:gridAfter w:val="1"/>
                <w:wAfter w:w="4857" w:type="dxa"/>
                <w:trHeight w:val="1742"/>
              </w:trPr>
              <w:tc>
                <w:tcPr>
                  <w:tcW w:w="10146" w:type="dxa"/>
                </w:tcPr>
                <w:p w:rsidR="006168FC" w:rsidRPr="006168FC" w:rsidRDefault="006168FC" w:rsidP="006168FC">
                  <w:pPr>
                    <w:pStyle w:val="a5"/>
                    <w:ind w:left="5421"/>
                    <w:rPr>
                      <w:sz w:val="26"/>
                      <w:szCs w:val="26"/>
                    </w:rPr>
                  </w:pPr>
                  <w:r w:rsidRPr="006168FC">
                    <w:rPr>
                      <w:sz w:val="26"/>
                      <w:szCs w:val="26"/>
                    </w:rPr>
                    <w:t>Додаток  2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до рішення виконавчого комітету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Бориславської міської ради 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від_______ № ________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ЗАТВЕРДЖЕНО 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Наказ Головного управління                    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proofErr w:type="spellStart"/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Держпраці</w:t>
                  </w:r>
                  <w:proofErr w:type="spellEnd"/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у Львівській області</w:t>
                  </w:r>
                </w:p>
                <w:p w:rsidR="006168FC" w:rsidRPr="006168FC" w:rsidRDefault="006168FC" w:rsidP="006168FC">
                  <w:pPr>
                    <w:spacing w:after="0" w:line="240" w:lineRule="auto"/>
                    <w:ind w:left="5456"/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</w:pP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від </w:t>
                  </w: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>11.10.</w:t>
                  </w: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2021 року № </w:t>
                  </w:r>
                  <w:r w:rsidRPr="006168FC">
                    <w:rPr>
                      <w:rFonts w:ascii="Times New Roman" w:hAnsi="Times New Roman" w:cs="Times New Roman"/>
                      <w:bCs/>
                      <w:sz w:val="26"/>
                      <w:szCs w:val="26"/>
                      <w:u w:val="single"/>
                    </w:rPr>
                    <w:t>117-ОД</w:t>
                  </w:r>
                </w:p>
                <w:p w:rsidR="009E7816" w:rsidRPr="00F66209" w:rsidRDefault="009E7816" w:rsidP="00A86609">
                  <w:pPr>
                    <w:pStyle w:val="a3"/>
                    <w:ind w:left="62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7816" w:rsidRPr="00F66209" w:rsidRDefault="009E7816" w:rsidP="00A86609">
            <w:pPr>
              <w:spacing w:after="0" w:line="240" w:lineRule="auto"/>
              <w:ind w:right="117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E7816" w:rsidRPr="00F66209" w:rsidRDefault="009E7816" w:rsidP="00A86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6209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ІНФОРМАЦІЙНА КАРТКА</w:t>
      </w:r>
    </w:p>
    <w:p w:rsidR="00AC1A0A" w:rsidRDefault="009E7816" w:rsidP="00A86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20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адміністративної послуги з </w:t>
      </w:r>
      <w:r w:rsidR="00F5127F" w:rsidRPr="00F66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анулювання дозволу на виконання робіт підвищеної небезпеки та на експлуатацію (застосування) машин, механізмів, </w:t>
      </w:r>
      <w:proofErr w:type="spellStart"/>
      <w:r w:rsidR="00F5127F" w:rsidRPr="00F66209">
        <w:rPr>
          <w:rFonts w:ascii="Times New Roman" w:hAnsi="Times New Roman" w:cs="Times New Roman"/>
          <w:b/>
          <w:sz w:val="24"/>
          <w:szCs w:val="24"/>
          <w:u w:val="single"/>
        </w:rPr>
        <w:t>устатковання</w:t>
      </w:r>
      <w:proofErr w:type="spellEnd"/>
      <w:r w:rsidR="00F5127F" w:rsidRPr="00F66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підвищеної небезпек</w:t>
      </w:r>
      <w:r w:rsidR="00AC1A0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AC1A0A" w:rsidRDefault="00F5127F" w:rsidP="00A86609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6209">
        <w:rPr>
          <w:rFonts w:ascii="Times New Roman" w:hAnsi="Times New Roman"/>
          <w:sz w:val="24"/>
          <w:szCs w:val="24"/>
          <w:vertAlign w:val="superscript"/>
        </w:rPr>
        <w:t>(назва адміністративної послуги)</w:t>
      </w:r>
    </w:p>
    <w:p w:rsidR="009E7816" w:rsidRPr="00F66209" w:rsidRDefault="009E7816" w:rsidP="00A866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20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Головне управління </w:t>
      </w:r>
      <w:proofErr w:type="spellStart"/>
      <w:r w:rsidRPr="00F6620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Держпраці</w:t>
      </w:r>
      <w:proofErr w:type="spellEnd"/>
      <w:r w:rsidRPr="00F6620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у Львівській області</w:t>
      </w:r>
    </w:p>
    <w:p w:rsidR="00F5127F" w:rsidRPr="00F66209" w:rsidRDefault="009E7816" w:rsidP="00A8660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66209">
        <w:rPr>
          <w:rFonts w:ascii="Times New Roman" w:hAnsi="Times New Roman" w:cs="Times New Roman"/>
          <w:bCs/>
          <w:sz w:val="24"/>
          <w:szCs w:val="24"/>
          <w:vertAlign w:val="superscript"/>
          <w:lang w:eastAsia="ru-RU"/>
        </w:rPr>
        <w:t>(найменування суб’єкта надання адміністративної послуги)</w:t>
      </w:r>
    </w:p>
    <w:p w:rsidR="009E7816" w:rsidRPr="00F66209" w:rsidRDefault="00912875" w:rsidP="00A86609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Ідентифікатор 00728</w:t>
      </w:r>
      <w:bookmarkStart w:id="0" w:name="_GoBack"/>
      <w:bookmarkEnd w:id="0"/>
    </w:p>
    <w:tbl>
      <w:tblPr>
        <w:tblW w:w="102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97"/>
        <w:gridCol w:w="67"/>
        <w:gridCol w:w="189"/>
        <w:gridCol w:w="3240"/>
        <w:gridCol w:w="67"/>
        <w:gridCol w:w="113"/>
        <w:gridCol w:w="5958"/>
        <w:gridCol w:w="234"/>
      </w:tblGrid>
      <w:tr w:rsidR="009E7816" w:rsidRPr="00F66209" w:rsidTr="0075378D">
        <w:trPr>
          <w:gridBefore w:val="1"/>
          <w:wBefore w:w="34" w:type="dxa"/>
          <w:jc w:val="center"/>
        </w:trPr>
        <w:tc>
          <w:tcPr>
            <w:tcW w:w="10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 надання адміністративної послуги</w:t>
            </w:r>
          </w:p>
        </w:tc>
      </w:tr>
      <w:tr w:rsidR="009E7816" w:rsidRPr="00F66209" w:rsidTr="0075378D">
        <w:trPr>
          <w:gridBefore w:val="1"/>
          <w:wBefore w:w="34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Місцезнаходження 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Львів, пл. Міцкевича, 8, 79000</w:t>
            </w:r>
          </w:p>
        </w:tc>
      </w:tr>
      <w:tr w:rsidR="009E7816" w:rsidRPr="00F66209" w:rsidTr="0075378D">
        <w:trPr>
          <w:gridBefore w:val="1"/>
          <w:wBefore w:w="34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щодо режиму роботи 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понеділок –  четвер: 08:00 – 17:00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п’ятниця:                   08:00 – 15:45 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обідня перерва:         12:00 – 12:45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субота, неділя:           вихідний</w:t>
            </w:r>
            <w:r w:rsidRPr="00F6620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E7816" w:rsidRPr="00F66209" w:rsidTr="0075378D">
        <w:trPr>
          <w:gridBefore w:val="1"/>
          <w:wBefore w:w="34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тел./факс (032) 235-76-73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662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F662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пошта</w:t>
            </w:r>
            <w:r w:rsidRPr="00F6620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 dsp@lviv.dsp.gov.ua</w:t>
            </w:r>
            <w:r w:rsidRPr="00F66209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E7816" w:rsidRPr="00F66209" w:rsidRDefault="0024794F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lviv</w:t>
              </w:r>
              <w:proofErr w:type="spellEnd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dsp</w:t>
              </w:r>
              <w:proofErr w:type="spellEnd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E7816" w:rsidRPr="00F66209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  <w:r w:rsidR="009E7816" w:rsidRPr="00F6620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</w:p>
        </w:tc>
      </w:tr>
      <w:tr w:rsidR="009E7816" w:rsidRPr="00F66209" w:rsidTr="0075378D">
        <w:trPr>
          <w:gridBefore w:val="1"/>
          <w:wBefore w:w="34" w:type="dxa"/>
          <w:trHeight w:val="326"/>
          <w:jc w:val="center"/>
        </w:trPr>
        <w:tc>
          <w:tcPr>
            <w:tcW w:w="10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75378D" w:rsidRPr="00F66209" w:rsidTr="0075378D">
        <w:trPr>
          <w:gridBefore w:val="1"/>
          <w:wBefore w:w="34" w:type="dxa"/>
          <w:trHeight w:val="4692"/>
          <w:jc w:val="center"/>
        </w:trPr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196">
              <w:rPr>
                <w:rFonts w:ascii="Times New Roman" w:hAnsi="Times New Roman" w:cs="Times New Roman"/>
                <w:b/>
              </w:rPr>
              <w:t>Центр надання адміністративних послуг</w:t>
            </w:r>
            <w:r w:rsidRPr="002A2196">
              <w:rPr>
                <w:rFonts w:ascii="Times New Roman" w:hAnsi="Times New Roman" w:cs="Times New Roman"/>
              </w:rPr>
              <w:t xml:space="preserve"> (найменування, місце знаходження, режим роботи, телефон, адресу електронної пошти та 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веб-сайту</w:t>
            </w:r>
            <w:proofErr w:type="spellEnd"/>
            <w:r w:rsidRPr="002A2196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6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A2196">
              <w:rPr>
                <w:rFonts w:ascii="Times New Roman" w:hAnsi="Times New Roman" w:cs="Times New Roman"/>
                <w:b/>
              </w:rPr>
              <w:t>Відділ надання адміністративних послуг Бориславської міської ради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82300 Львівська область, м. Борислав, 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  <w:lang w:val="ru-RU"/>
              </w:rPr>
              <w:t>вул</w:t>
            </w:r>
            <w:proofErr w:type="gramStart"/>
            <w:r w:rsidRPr="002A2196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2A2196">
              <w:rPr>
                <w:rFonts w:ascii="Times New Roman" w:hAnsi="Times New Roman" w:cs="Times New Roman"/>
                <w:lang w:val="ru-RU"/>
              </w:rPr>
              <w:t>евченка</w:t>
            </w:r>
            <w:proofErr w:type="spellEnd"/>
            <w:r w:rsidRPr="002A2196">
              <w:rPr>
                <w:rFonts w:ascii="Times New Roman" w:hAnsi="Times New Roman" w:cs="Times New Roman"/>
                <w:lang w:val="ru-RU"/>
              </w:rPr>
              <w:t xml:space="preserve"> ,42</w:t>
            </w:r>
            <w:r w:rsidRPr="002A2196">
              <w:rPr>
                <w:rFonts w:ascii="Times New Roman" w:hAnsi="Times New Roman" w:cs="Times New Roman"/>
              </w:rPr>
              <w:t xml:space="preserve"> 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Графік прийому громадян: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понеділок, середа, четвер – 8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A2196">
              <w:rPr>
                <w:rFonts w:ascii="Times New Roman" w:eastAsia="Liberation Serif" w:hAnsi="Times New Roman" w:cs="Times New Roman"/>
              </w:rPr>
              <w:t xml:space="preserve">- </w:t>
            </w:r>
            <w:r w:rsidRPr="002A2196">
              <w:rPr>
                <w:rFonts w:ascii="Times New Roman" w:hAnsi="Times New Roman" w:cs="Times New Roman"/>
              </w:rPr>
              <w:t>16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A2196">
              <w:rPr>
                <w:rFonts w:ascii="Times New Roman" w:hAnsi="Times New Roman" w:cs="Times New Roman"/>
              </w:rPr>
              <w:t>вівторок – 8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2A2196">
              <w:rPr>
                <w:rFonts w:ascii="Times New Roman" w:eastAsia="Liberation Serif" w:hAnsi="Times New Roman" w:cs="Times New Roman"/>
              </w:rPr>
              <w:t xml:space="preserve">- </w:t>
            </w:r>
            <w:r w:rsidRPr="002A2196">
              <w:rPr>
                <w:rFonts w:ascii="Times New Roman" w:hAnsi="Times New Roman" w:cs="Times New Roman"/>
              </w:rPr>
              <w:t>20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п’ятниця – 8</w:t>
            </w:r>
            <w:r w:rsidRPr="002A21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A2196">
              <w:rPr>
                <w:rFonts w:ascii="Times New Roman" w:hAnsi="Times New Roman" w:cs="Times New Roman"/>
              </w:rPr>
              <w:t xml:space="preserve"> </w:t>
            </w:r>
            <w:r w:rsidRPr="002A2196">
              <w:rPr>
                <w:rFonts w:ascii="Times New Roman" w:hAnsi="Times New Roman" w:cs="Times New Roman"/>
                <w:lang w:val="ru-RU"/>
              </w:rPr>
              <w:t>-</w:t>
            </w:r>
            <w:r w:rsidRPr="002A2196">
              <w:rPr>
                <w:rFonts w:ascii="Times New Roman" w:hAnsi="Times New Roman" w:cs="Times New Roman"/>
              </w:rPr>
              <w:t xml:space="preserve"> 15</w:t>
            </w:r>
            <w:r w:rsidRPr="002A219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A2196">
              <w:rPr>
                <w:rFonts w:ascii="Times New Roman" w:eastAsia="Calibri" w:hAnsi="Times New Roman" w:cs="Times New Roman"/>
              </w:rPr>
              <w:t xml:space="preserve">субота,неділя та святкові дні: вихідний 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eastAsia="Calibri" w:hAnsi="Times New Roman" w:cs="Times New Roman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Телефон: (03248) 42025, 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 xml:space="preserve">електронна адреса: </w:t>
            </w:r>
            <w:hyperlink r:id="rId6" w:history="1">
              <w:r w:rsidRPr="002A2196">
                <w:rPr>
                  <w:rStyle w:val="a4"/>
                  <w:rFonts w:ascii="Times New Roman" w:hAnsi="Times New Roman"/>
                  <w:lang w:val="en-US"/>
                </w:rPr>
                <w:t>cnap</w:t>
              </w:r>
              <w:r w:rsidRPr="002A2196">
                <w:rPr>
                  <w:rStyle w:val="a4"/>
                  <w:rFonts w:ascii="Times New Roman" w:hAnsi="Times New Roman"/>
                </w:rPr>
                <w:t>.boryslav@</w:t>
              </w:r>
            </w:hyperlink>
            <w:r w:rsidRPr="002A2196">
              <w:rPr>
                <w:rFonts w:ascii="Times New Roman" w:hAnsi="Times New Roman" w:cs="Times New Roman"/>
                <w:lang w:val="en-US"/>
              </w:rPr>
              <w:t>gmail.com</w:t>
            </w:r>
            <w:r w:rsidRPr="002A2196">
              <w:rPr>
                <w:rFonts w:ascii="Times New Roman" w:hAnsi="Times New Roman" w:cs="Times New Roman"/>
              </w:rPr>
              <w:t>,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веб-сайт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: </w:t>
            </w:r>
            <w:r w:rsidRPr="002A2196">
              <w:rPr>
                <w:rFonts w:ascii="Times New Roman" w:hAnsi="Times New Roman" w:cs="Times New Roman"/>
                <w:lang w:val="en-US"/>
              </w:rPr>
              <w:t>e</w:t>
            </w:r>
            <w:r w:rsidRPr="002A2196">
              <w:rPr>
                <w:rFonts w:ascii="Times New Roman" w:hAnsi="Times New Roman" w:cs="Times New Roman"/>
              </w:rPr>
              <w:t>-</w:t>
            </w:r>
            <w:r w:rsidRPr="002A2196">
              <w:rPr>
                <w:rFonts w:ascii="Times New Roman" w:hAnsi="Times New Roman" w:cs="Times New Roman"/>
                <w:lang w:val="en-US"/>
              </w:rPr>
              <w:t>services</w:t>
            </w:r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loda</w:t>
            </w:r>
            <w:proofErr w:type="spellEnd"/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2A2196">
              <w:rPr>
                <w:rFonts w:ascii="Times New Roman" w:hAnsi="Times New Roman" w:cs="Times New Roman"/>
              </w:rPr>
              <w:t>.</w:t>
            </w:r>
            <w:proofErr w:type="spellStart"/>
            <w:r w:rsidRPr="002A2196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  <w:b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2A2196">
              <w:rPr>
                <w:rFonts w:ascii="Times New Roman" w:hAnsi="Times New Roman" w:cs="Times New Roman"/>
              </w:rPr>
              <w:t>: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с.Попелі</w:t>
            </w:r>
            <w:proofErr w:type="spellEnd"/>
            <w:r w:rsidRPr="002A2196">
              <w:rPr>
                <w:rFonts w:ascii="Times New Roman" w:hAnsi="Times New Roman" w:cs="Times New Roman"/>
              </w:rPr>
              <w:t>,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2196">
              <w:rPr>
                <w:rFonts w:ascii="Times New Roman" w:hAnsi="Times New Roman" w:cs="Times New Roman"/>
              </w:rPr>
              <w:t>Франка І.,16а ,82184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с.Ясениця-Сільна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</w:t>
            </w:r>
            <w:r w:rsidR="006168FC">
              <w:rPr>
                <w:rFonts w:ascii="Times New Roman" w:hAnsi="Times New Roman" w:cs="Times New Roman"/>
              </w:rPr>
              <w:t>Степана</w:t>
            </w:r>
            <w:proofErr w:type="spellEnd"/>
            <w:r w:rsidR="00616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8FC">
              <w:rPr>
                <w:rFonts w:ascii="Times New Roman" w:hAnsi="Times New Roman" w:cs="Times New Roman"/>
              </w:rPr>
              <w:t>Бродяка</w:t>
            </w:r>
            <w:proofErr w:type="spellEnd"/>
            <w:r w:rsidRPr="002A2196">
              <w:rPr>
                <w:rFonts w:ascii="Times New Roman" w:hAnsi="Times New Roman" w:cs="Times New Roman"/>
              </w:rPr>
              <w:t>,1 ,82183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2196">
              <w:rPr>
                <w:rFonts w:ascii="Times New Roman" w:hAnsi="Times New Roman" w:cs="Times New Roman"/>
              </w:rPr>
              <w:t>с.Уріж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2A2196">
              <w:rPr>
                <w:rFonts w:ascii="Times New Roman" w:hAnsi="Times New Roman" w:cs="Times New Roman"/>
              </w:rPr>
              <w:t>вул.Лесі</w:t>
            </w:r>
            <w:proofErr w:type="spellEnd"/>
            <w:r w:rsidRPr="002A2196">
              <w:rPr>
                <w:rFonts w:ascii="Times New Roman" w:hAnsi="Times New Roman" w:cs="Times New Roman"/>
              </w:rPr>
              <w:t xml:space="preserve"> Українки,1, 82124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понеділок-четвер:08:00-17:00</w:t>
            </w:r>
          </w:p>
          <w:p w:rsidR="0075378D" w:rsidRPr="002A2196" w:rsidRDefault="0075378D" w:rsidP="00F94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2196">
              <w:rPr>
                <w:rFonts w:ascii="Times New Roman" w:hAnsi="Times New Roman" w:cs="Times New Roman"/>
              </w:rPr>
              <w:t>п’ятниця:08:00-16:00</w:t>
            </w:r>
          </w:p>
          <w:p w:rsidR="0075378D" w:rsidRPr="00705190" w:rsidRDefault="0075378D" w:rsidP="00F9492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196">
              <w:rPr>
                <w:rFonts w:ascii="Times New Roman" w:eastAsia="Calibri" w:hAnsi="Times New Roman" w:cs="Times New Roman"/>
              </w:rPr>
              <w:t>субота,неділя та святкові дні: вихідний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DE5A4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діяльності»;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 «Про охорону праці»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адміністративні послуги».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DE5A4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615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Постанова Кабінету Міністрів України від 26.10.2011 № 1107 «Про затвердження Порядку видачі дозволів на виконання робіт підвищеної небезпеки та на експлуатацію (застосування) машин, механізмів,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підвищеної небезпеки»;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Постанова Кабінету Міністрів України від 03.02.2021 № 77 «Про затвердження переліку машин, механізмів,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підвищеної небезпеки та внесення змін до деяких постанов Кабінету Міністрів України»;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Постанова Кабінету Міністрів України від 11.02.2015 № 96 «Про затвердження Положення про Державну службу України з питань праці»;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послуг».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DE5A4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Звернення роботодавця,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виробника або постачальника (далі – заявник) або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уповноваженої ними особи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адміністратора центру надання адміністративних послуг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(далі –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ЦНАП) з заявою на анулювання дозволу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DE5A4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анулювання дозволу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виконання робіт підвищеної небезпеки та експлуатацію (застосування) машин, механізмів,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устатковання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підвищеної небезпеки заявником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подаються:</w:t>
            </w:r>
            <w:r w:rsidR="00F5127F" w:rsidRPr="00F6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заява довільної форми;оригінал дозволу.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DE5A4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подаються заявником або уповноваженою ним особою адміністратору ЦНАП особисто або поштовим відправленням.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DE5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Нормативно-правовий акт, на підставі якого стягується плата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Відсутній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DE5A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Розмір і порядок внесення плати (адміністративного збору) за платну адміністративну послугу)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вноситься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615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 календарних днів з дня подання заявником пакета документів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Строк дії дозволу припиняється через десять робочих днів після прийняття рішення про анулювання.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B" w:rsidRPr="00F66209" w:rsidRDefault="009E7816" w:rsidP="00F21D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Анулювання дозволу на виконання робіт підвищеної небезпеки або на експлуатацію (застосування) машин, механізмів, устаткування підвищеної небезпеки з відміткою пр</w:t>
            </w:r>
            <w:r w:rsidR="00F21DAB"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анулювання на бланку дозволу.</w:t>
            </w:r>
          </w:p>
          <w:p w:rsidR="009E7816" w:rsidRPr="00F66209" w:rsidRDefault="009E7816" w:rsidP="00F21D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Письмове повідомлення про анулювання. </w:t>
            </w:r>
          </w:p>
        </w:tc>
      </w:tr>
      <w:tr w:rsidR="009E7816" w:rsidRPr="00F66209" w:rsidTr="0075378D">
        <w:tblPrEx>
          <w:jc w:val="left"/>
        </w:tblPrEx>
        <w:trPr>
          <w:gridAfter w:val="1"/>
          <w:wAfter w:w="234" w:type="dxa"/>
        </w:trPr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 (електронною поштою чи іншими засобами телекомунікаційного зв’язку).</w:t>
            </w:r>
          </w:p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Отримання результату – особисто (у тому числі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уповноваженим представником суб’єкта звернення) у ЦНАП або у спосіб, передбачений законодавством України і прийнятний для суб’єкта звернення.</w:t>
            </w:r>
          </w:p>
        </w:tc>
      </w:tr>
    </w:tbl>
    <w:p w:rsidR="009E7816" w:rsidRPr="00F66209" w:rsidRDefault="009E7816" w:rsidP="009E781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7F" w:rsidRPr="00F66209" w:rsidRDefault="00F5127F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E60D3" w:rsidRDefault="00DE60D3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D3" w:rsidRPr="00324ED8" w:rsidRDefault="00DE60D3" w:rsidP="00DE60D3">
      <w:pPr>
        <w:ind w:left="5456"/>
        <w:rPr>
          <w:rFonts w:ascii="Times New Roman" w:hAnsi="Times New Roman" w:cs="Times New Roman"/>
          <w:bCs/>
          <w:sz w:val="26"/>
          <w:szCs w:val="26"/>
        </w:rPr>
      </w:pPr>
      <w:r w:rsidRPr="00324ED8">
        <w:rPr>
          <w:rFonts w:ascii="Times New Roman" w:hAnsi="Times New Roman" w:cs="Times New Roman"/>
          <w:bCs/>
          <w:sz w:val="26"/>
          <w:szCs w:val="26"/>
        </w:rPr>
        <w:t xml:space="preserve">ЗАТВЕРДЖЕНО </w:t>
      </w:r>
    </w:p>
    <w:p w:rsidR="00DE60D3" w:rsidRPr="00324ED8" w:rsidRDefault="00DE60D3" w:rsidP="00DE60D3">
      <w:pPr>
        <w:ind w:left="5456"/>
        <w:rPr>
          <w:rFonts w:ascii="Times New Roman" w:hAnsi="Times New Roman" w:cs="Times New Roman"/>
          <w:bCs/>
          <w:sz w:val="26"/>
          <w:szCs w:val="26"/>
        </w:rPr>
      </w:pPr>
      <w:r w:rsidRPr="00324ED8">
        <w:rPr>
          <w:rFonts w:ascii="Times New Roman" w:hAnsi="Times New Roman" w:cs="Times New Roman"/>
          <w:bCs/>
          <w:sz w:val="26"/>
          <w:szCs w:val="26"/>
        </w:rPr>
        <w:t xml:space="preserve">Наказ Головного управління                    </w:t>
      </w:r>
    </w:p>
    <w:p w:rsidR="00DE60D3" w:rsidRPr="00324ED8" w:rsidRDefault="00DE60D3" w:rsidP="00DE60D3">
      <w:pPr>
        <w:ind w:left="5456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24ED8">
        <w:rPr>
          <w:rFonts w:ascii="Times New Roman" w:hAnsi="Times New Roman" w:cs="Times New Roman"/>
          <w:bCs/>
          <w:sz w:val="26"/>
          <w:szCs w:val="26"/>
        </w:rPr>
        <w:t>Держпраці</w:t>
      </w:r>
      <w:proofErr w:type="spellEnd"/>
      <w:r w:rsidRPr="00324ED8">
        <w:rPr>
          <w:rFonts w:ascii="Times New Roman" w:hAnsi="Times New Roman" w:cs="Times New Roman"/>
          <w:bCs/>
          <w:sz w:val="26"/>
          <w:szCs w:val="26"/>
        </w:rPr>
        <w:t xml:space="preserve"> у Львівській області</w:t>
      </w:r>
    </w:p>
    <w:p w:rsidR="00DE60D3" w:rsidRPr="00324ED8" w:rsidRDefault="00DE60D3" w:rsidP="00DE60D3">
      <w:pPr>
        <w:ind w:left="5456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24ED8">
        <w:rPr>
          <w:rFonts w:ascii="Times New Roman" w:hAnsi="Times New Roman" w:cs="Times New Roman"/>
          <w:bCs/>
          <w:sz w:val="26"/>
          <w:szCs w:val="26"/>
        </w:rPr>
        <w:t xml:space="preserve">від </w:t>
      </w:r>
      <w:r w:rsidRPr="00324ED8">
        <w:rPr>
          <w:rFonts w:ascii="Times New Roman" w:hAnsi="Times New Roman" w:cs="Times New Roman"/>
          <w:bCs/>
          <w:sz w:val="26"/>
          <w:szCs w:val="26"/>
          <w:u w:val="single"/>
        </w:rPr>
        <w:t>11.10.</w:t>
      </w:r>
      <w:r w:rsidRPr="00324ED8">
        <w:rPr>
          <w:rFonts w:ascii="Times New Roman" w:hAnsi="Times New Roman" w:cs="Times New Roman"/>
          <w:bCs/>
          <w:sz w:val="26"/>
          <w:szCs w:val="26"/>
        </w:rPr>
        <w:t xml:space="preserve"> 2021 року № </w:t>
      </w:r>
      <w:r w:rsidRPr="00324ED8">
        <w:rPr>
          <w:rFonts w:ascii="Times New Roman" w:hAnsi="Times New Roman" w:cs="Times New Roman"/>
          <w:bCs/>
          <w:sz w:val="26"/>
          <w:szCs w:val="26"/>
          <w:u w:val="single"/>
        </w:rPr>
        <w:t>117-ОД</w:t>
      </w:r>
    </w:p>
    <w:p w:rsidR="00DE60D3" w:rsidRDefault="00DE60D3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D3" w:rsidRDefault="00DE60D3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816" w:rsidRPr="00F66209" w:rsidRDefault="009E7816" w:rsidP="009E78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ТЕХНОЛОГІЧНА КАРТКА</w:t>
      </w:r>
    </w:p>
    <w:p w:rsidR="009E7816" w:rsidRPr="00F66209" w:rsidRDefault="00F5127F" w:rsidP="00F5127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6620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Анулювання дозволу на виконання робіт підвищеної небезпеки та на експлуатацію (застосування) машин, механізмів, </w:t>
      </w:r>
      <w:proofErr w:type="spellStart"/>
      <w:r w:rsidRPr="00F66209">
        <w:rPr>
          <w:rFonts w:ascii="Times New Roman" w:hAnsi="Times New Roman" w:cs="Times New Roman"/>
          <w:b/>
          <w:sz w:val="24"/>
          <w:szCs w:val="24"/>
          <w:u w:val="single"/>
        </w:rPr>
        <w:t>устатковання</w:t>
      </w:r>
      <w:proofErr w:type="spellEnd"/>
      <w:r w:rsidRPr="00F66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підвищеної небезпеки</w:t>
      </w:r>
    </w:p>
    <w:p w:rsidR="009E7816" w:rsidRPr="00F66209" w:rsidRDefault="009E7816" w:rsidP="009E78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34"/>
        <w:gridCol w:w="2551"/>
        <w:gridCol w:w="1559"/>
        <w:gridCol w:w="1985"/>
      </w:tblGrid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21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21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21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Відповідальна особа і</w:t>
            </w:r>
            <w:r w:rsidR="001917A5"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структурний підрозділ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21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Дія (виконує, бере участь, погоджує, затверджує тощо)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21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378D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вхідного пакета документів про надання адміністративної послуги, перевірка комплектності, реєстрація у Центрі надання адміністративних послуг (далі – ЦНАП)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705190" w:rsidRDefault="0075378D" w:rsidP="00F94920">
            <w:pPr>
              <w:pStyle w:val="a3"/>
              <w:ind w:left="155" w:right="2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відділу надання адміністративних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191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день подання документів в ЦНАП</w:t>
            </w:r>
          </w:p>
        </w:tc>
      </w:tr>
      <w:tr w:rsidR="0075378D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Передання вхідного пакета документів в Головне управління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Львівській області (далі – 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705190" w:rsidRDefault="0075378D" w:rsidP="00F94920">
            <w:pPr>
              <w:pStyle w:val="a3"/>
              <w:ind w:left="155" w:right="26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відділу надання адміністративних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191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D" w:rsidRPr="00F66209" w:rsidRDefault="0075378D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2-й робочий день після надходження в ЦНАП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Реєстрація 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вхідного пакета документів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 документального забезпечення та контролю Г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провідний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документознавець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день надходження в ГУ </w:t>
            </w:r>
            <w:proofErr w:type="spellStart"/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 пакета документів, накладення резолюції, скерування пакета документів у Відділ експертної роботи, ринкового нагляду та надання адміністративних послуг (далі – Відділ ЕР, РН та НАП) для визначення відповідального виконавця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 документів (перевірка відомостей, що містяться в заяві на анулювання дозволу).</w:t>
            </w:r>
            <w:r w:rsidR="001917A5"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проекту наказу або листа про відмову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Відділ ЕР, РН та НАП 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917A5"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державний інспектор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20-и днів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рішення щодо анулювання дозволу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 наказ або лист-відмову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Анулювання </w:t>
            </w: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дозволу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(внесення запису в дозвіл)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Відділ ЕР, РН та НАП ГУ </w:t>
            </w:r>
            <w:proofErr w:type="spellStart"/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917A5"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державний інспектор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Оформлення пакета документів для видачі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 запис щодо анулювання дозволу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9E7816" w:rsidRPr="00F66209" w:rsidTr="00F5127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пакета документів для видачі в ЦНАП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1917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Відділ ЕР, РН та НАП ГУ </w:t>
            </w:r>
            <w:proofErr w:type="spellStart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Держпраці</w:t>
            </w:r>
            <w:proofErr w:type="spellEnd"/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917A5"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державний інспектор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A86609" w:rsidRPr="00F66209" w:rsidTr="004A0E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Підготовка і направлення повідомлення про видачу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9" w:rsidRPr="00A86609" w:rsidRDefault="00A86609">
            <w:pPr>
              <w:rPr>
                <w:rFonts w:ascii="Times New Roman" w:hAnsi="Times New Roman" w:cs="Times New Roman"/>
              </w:rPr>
            </w:pPr>
            <w:r w:rsidRPr="00A86609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відділу надання адміністративних послуг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одного дня</w:t>
            </w:r>
          </w:p>
        </w:tc>
      </w:tr>
      <w:tr w:rsidR="00A86609" w:rsidRPr="00F66209" w:rsidTr="004A0EA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 результату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9" w:rsidRPr="00A86609" w:rsidRDefault="00A86609">
            <w:pPr>
              <w:rPr>
                <w:rFonts w:ascii="Times New Roman" w:hAnsi="Times New Roman" w:cs="Times New Roman"/>
              </w:rPr>
            </w:pPr>
            <w:r w:rsidRPr="00A86609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відділу надання адміністративних послуг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09" w:rsidRPr="00F66209" w:rsidRDefault="00A86609" w:rsidP="00F512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день особистого звернення особи, але не пізніше 2-х місяців з дня надіслання повідомлення про видачу результату адміністративної послуги</w:t>
            </w:r>
          </w:p>
        </w:tc>
      </w:tr>
      <w:tr w:rsidR="009E7816" w:rsidRPr="00F66209" w:rsidTr="00F5127F">
        <w:trPr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календарних днів з дня подання документів</w:t>
            </w:r>
          </w:p>
        </w:tc>
      </w:tr>
      <w:tr w:rsidR="009E7816" w:rsidRPr="00F66209" w:rsidTr="00F5127F">
        <w:trPr>
          <w:trHeight w:val="67"/>
          <w:jc w:val="center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16" w:rsidRPr="00F66209" w:rsidRDefault="009E7816" w:rsidP="00F512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2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календарних днів з дня подання документів</w:t>
            </w:r>
          </w:p>
        </w:tc>
      </w:tr>
    </w:tbl>
    <w:p w:rsidR="009E7816" w:rsidRPr="00F66209" w:rsidRDefault="009E7816">
      <w:pPr>
        <w:rPr>
          <w:sz w:val="24"/>
          <w:szCs w:val="24"/>
        </w:rPr>
      </w:pPr>
    </w:p>
    <w:sectPr w:rsidR="009E7816" w:rsidRPr="00F66209" w:rsidSect="00AC1A0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3C"/>
    <w:multiLevelType w:val="hybridMultilevel"/>
    <w:tmpl w:val="079E800E"/>
    <w:lvl w:ilvl="0" w:tplc="2CE47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37E"/>
    <w:multiLevelType w:val="hybridMultilevel"/>
    <w:tmpl w:val="546C3EC2"/>
    <w:lvl w:ilvl="0" w:tplc="0422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3E662319"/>
    <w:multiLevelType w:val="hybridMultilevel"/>
    <w:tmpl w:val="651A29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25CA4"/>
    <w:multiLevelType w:val="hybridMultilevel"/>
    <w:tmpl w:val="E8128E30"/>
    <w:lvl w:ilvl="0" w:tplc="5B3A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9E"/>
    <w:rsid w:val="00064092"/>
    <w:rsid w:val="00117D51"/>
    <w:rsid w:val="001917A5"/>
    <w:rsid w:val="0024794F"/>
    <w:rsid w:val="0030236A"/>
    <w:rsid w:val="00324ED8"/>
    <w:rsid w:val="00413231"/>
    <w:rsid w:val="006168FC"/>
    <w:rsid w:val="0075378D"/>
    <w:rsid w:val="008919A3"/>
    <w:rsid w:val="00912875"/>
    <w:rsid w:val="009E7816"/>
    <w:rsid w:val="00A86609"/>
    <w:rsid w:val="00AC1A0A"/>
    <w:rsid w:val="00B65F9E"/>
    <w:rsid w:val="00BA4549"/>
    <w:rsid w:val="00BF06B4"/>
    <w:rsid w:val="00C71779"/>
    <w:rsid w:val="00DE5A4D"/>
    <w:rsid w:val="00DE60D3"/>
    <w:rsid w:val="00F21DAB"/>
    <w:rsid w:val="00F5127F"/>
    <w:rsid w:val="00F61523"/>
    <w:rsid w:val="00F66209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27F"/>
    <w:pPr>
      <w:spacing w:after="0" w:line="240" w:lineRule="auto"/>
    </w:pPr>
  </w:style>
  <w:style w:type="character" w:styleId="a4">
    <w:name w:val="Hyperlink"/>
    <w:rsid w:val="0075378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616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1"/>
    <w:semiHidden/>
    <w:rsid w:val="00616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boryslav@" TargetMode="External"/><Relationship Id="rId5" Type="http://schemas.openxmlformats.org/officeDocument/2006/relationships/hyperlink" Target="http://lviv.dsp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4981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Олічка</dc:creator>
  <cp:lastModifiedBy>Користувач</cp:lastModifiedBy>
  <cp:revision>8</cp:revision>
  <dcterms:created xsi:type="dcterms:W3CDTF">2022-09-07T08:57:00Z</dcterms:created>
  <dcterms:modified xsi:type="dcterms:W3CDTF">2022-10-12T05:02:00Z</dcterms:modified>
</cp:coreProperties>
</file>