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7FC6" w:rsidRDefault="00FE7FC6" w:rsidP="00FE7FC6">
      <w:pPr>
        <w:jc w:val="center"/>
        <w:rPr>
          <w:szCs w:val="28"/>
        </w:rPr>
      </w:pPr>
      <w:bookmarkStart w:id="0" w:name="_Hlk152144342"/>
      <w:r>
        <w:rPr>
          <w:noProof/>
          <w:szCs w:val="28"/>
        </w:rPr>
        <w:drawing>
          <wp:inline distT="0" distB="0" distL="0" distR="0">
            <wp:extent cx="36195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FC6" w:rsidRDefault="00FE7FC6" w:rsidP="00FE7FC6">
      <w:pPr>
        <w:pStyle w:val="2"/>
        <w:numPr>
          <w:ilvl w:val="0"/>
          <w:numId w:val="0"/>
        </w:numPr>
        <w:tabs>
          <w:tab w:val="left" w:pos="708"/>
        </w:tabs>
        <w:ind w:left="360"/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БОРИСЛАВСЬКА МІСЬКА РАДА ЛЬВІВСЬКОЇ ОБЛАСТІ</w:t>
      </w:r>
    </w:p>
    <w:p w:rsidR="00FE7FC6" w:rsidRDefault="00FE7FC6" w:rsidP="00FE7FC6">
      <w:pPr>
        <w:pStyle w:val="a3"/>
        <w:spacing w:line="360" w:lineRule="auto"/>
        <w:rPr>
          <w:spacing w:val="140"/>
          <w:sz w:val="28"/>
          <w:szCs w:val="28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639"/>
        <w:gridCol w:w="2707"/>
        <w:gridCol w:w="3118"/>
      </w:tblGrid>
      <w:tr w:rsidR="00FE7FC6" w:rsidTr="00FE7FC6">
        <w:tc>
          <w:tcPr>
            <w:tcW w:w="3639" w:type="dxa"/>
            <w:hideMark/>
          </w:tcPr>
          <w:p w:rsidR="00FE7FC6" w:rsidRPr="001519DC" w:rsidRDefault="00FE7FC6">
            <w:pPr>
              <w:pStyle w:val="a3"/>
              <w:tabs>
                <w:tab w:val="left" w:pos="4680"/>
                <w:tab w:val="left" w:pos="6804"/>
              </w:tabs>
              <w:ind w:firstLine="284"/>
              <w:jc w:val="both"/>
              <w:rPr>
                <w:rFonts w:asciiTheme="minorHAnsi" w:hAnsiTheme="minorHAnsi"/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rFonts w:ascii="Antiqua" w:hAnsi="Antiqua"/>
                <w:b w:val="0"/>
                <w:sz w:val="26"/>
                <w:szCs w:val="26"/>
              </w:rPr>
              <w:t>__________</w:t>
            </w:r>
            <w:r w:rsidR="001519DC" w:rsidRPr="001519DC">
              <w:rPr>
                <w:b w:val="0"/>
                <w:sz w:val="26"/>
                <w:szCs w:val="26"/>
                <w:u w:val="single"/>
              </w:rPr>
              <w:t>2025 року</w:t>
            </w:r>
          </w:p>
        </w:tc>
        <w:tc>
          <w:tcPr>
            <w:tcW w:w="2707" w:type="dxa"/>
            <w:hideMark/>
          </w:tcPr>
          <w:p w:rsidR="00FE7FC6" w:rsidRDefault="00FE7FC6">
            <w:pPr>
              <w:pStyle w:val="a3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м. Борислав</w:t>
            </w:r>
          </w:p>
        </w:tc>
        <w:tc>
          <w:tcPr>
            <w:tcW w:w="3118" w:type="dxa"/>
            <w:hideMark/>
          </w:tcPr>
          <w:p w:rsidR="00FE7FC6" w:rsidRDefault="00FE7FC6">
            <w:pPr>
              <w:pStyle w:val="a3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             № ________</w:t>
            </w:r>
          </w:p>
        </w:tc>
      </w:tr>
    </w:tbl>
    <w:p w:rsidR="00FE7FC6" w:rsidRDefault="00FE7FC6" w:rsidP="00FE7FC6">
      <w:pPr>
        <w:rPr>
          <w:sz w:val="26"/>
          <w:szCs w:val="26"/>
          <w:lang w:val="uk-UA"/>
        </w:rPr>
      </w:pPr>
    </w:p>
    <w:p w:rsidR="00A651A2" w:rsidRPr="001519DC" w:rsidRDefault="001519DC" w:rsidP="001519DC">
      <w:pPr>
        <w:ind w:right="141"/>
        <w:jc w:val="both"/>
        <w:rPr>
          <w:sz w:val="25"/>
          <w:szCs w:val="25"/>
          <w:lang w:val="uk-UA"/>
        </w:rPr>
      </w:pPr>
      <w:r w:rsidRPr="001519DC">
        <w:rPr>
          <w:sz w:val="25"/>
          <w:szCs w:val="25"/>
          <w:lang w:val="uk-UA"/>
        </w:rPr>
        <w:t>Про надання дозволу на розроблення детального плану території для</w:t>
      </w:r>
      <w:r w:rsidRPr="001519DC">
        <w:rPr>
          <w:sz w:val="26"/>
          <w:szCs w:val="26"/>
          <w:lang w:val="uk-UA"/>
        </w:rPr>
        <w:t xml:space="preserve"> розміщення, будівництва, експлуатації та обслуговування будівель і споруд об’єктів енергогенеруючих підприємств, установ і організацій (сонячної електростанції</w:t>
      </w:r>
      <w:r w:rsidR="0048187F">
        <w:rPr>
          <w:sz w:val="26"/>
          <w:szCs w:val="26"/>
          <w:lang w:val="uk-UA"/>
        </w:rPr>
        <w:t>)</w:t>
      </w:r>
    </w:p>
    <w:p w:rsidR="00FE7FC6" w:rsidRPr="00D83E49" w:rsidRDefault="00FE7FC6" w:rsidP="00FE7FC6">
      <w:pPr>
        <w:ind w:firstLine="708"/>
        <w:jc w:val="both"/>
        <w:rPr>
          <w:color w:val="333333"/>
          <w:sz w:val="25"/>
          <w:szCs w:val="25"/>
          <w:shd w:val="clear" w:color="auto" w:fill="F0F0F0"/>
          <w:lang w:val="uk-UA"/>
        </w:rPr>
      </w:pPr>
    </w:p>
    <w:p w:rsidR="001F2049" w:rsidRPr="00D83E49" w:rsidRDefault="001F2049" w:rsidP="001F2049">
      <w:pPr>
        <w:jc w:val="both"/>
        <w:rPr>
          <w:sz w:val="25"/>
          <w:szCs w:val="25"/>
          <w:lang w:val="uk-UA"/>
        </w:rPr>
      </w:pPr>
      <w:r w:rsidRPr="00D83E49">
        <w:rPr>
          <w:sz w:val="25"/>
          <w:szCs w:val="25"/>
          <w:lang w:val="uk-UA"/>
        </w:rPr>
        <w:t xml:space="preserve">            Відповідно до пункту 42 частини 1 статті 26 Закону України «Про місцеве самоврядування в Україні», статей 8, 10, 16, 19, 21 Закону України «Про регулювання містобудівної діяльності», постанови Кабінету Міністрів України від 01.09.2021</w:t>
      </w:r>
      <w:r w:rsidR="00720E99"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>року № 926 «Про затвердження Порядку розроблення, оновлення, внесення змін та затвердження містобудівної документації», постанови Кабінету Міністрів України від 25.05.2011</w:t>
      </w:r>
      <w:r w:rsidR="00720E99"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 xml:space="preserve">року № 555 «Про затвердження Порядку проведення громадських слухань щодо проектів містобудівної документації на місцевому рівні», </w:t>
      </w:r>
      <w:r w:rsidR="00D83E49" w:rsidRPr="00D83E49">
        <w:rPr>
          <w:rStyle w:val="st24"/>
          <w:b w:val="0"/>
          <w:sz w:val="25"/>
          <w:szCs w:val="25"/>
          <w:lang w:val="uk-UA"/>
        </w:rPr>
        <w:t>постанови Кабінету Міністрів України від 09.08.2024 року № 909</w:t>
      </w:r>
      <w:r w:rsidR="00D83E49" w:rsidRPr="00D83E49">
        <w:rPr>
          <w:bCs/>
          <w:sz w:val="25"/>
          <w:szCs w:val="25"/>
          <w:shd w:val="clear" w:color="auto" w:fill="FFFFFF"/>
          <w:lang w:val="uk-UA"/>
        </w:rPr>
        <w:t xml:space="preserve"> «</w:t>
      </w:r>
      <w:r w:rsidR="00D83E49" w:rsidRPr="00D83E49">
        <w:rPr>
          <w:sz w:val="25"/>
          <w:szCs w:val="25"/>
          <w:shd w:val="clear" w:color="auto" w:fill="FFFFFF"/>
          <w:lang w:val="uk-UA"/>
        </w:rPr>
        <w:t xml:space="preserve">Деякі питання реалізації експериментального проекту щодо запровадження Містобудівного кадастру на державному рівні», </w:t>
      </w:r>
      <w:r w:rsidRPr="00D83E49">
        <w:rPr>
          <w:sz w:val="25"/>
          <w:szCs w:val="25"/>
          <w:lang w:val="uk-UA"/>
        </w:rPr>
        <w:t xml:space="preserve">розглянувши заяву </w:t>
      </w:r>
      <w:r w:rsidR="0036783F" w:rsidRPr="00D83E49">
        <w:rPr>
          <w:sz w:val="25"/>
          <w:szCs w:val="25"/>
          <w:lang w:val="uk-UA"/>
        </w:rPr>
        <w:t>Товариства з обмеженою відповідальністю «Бізнес Західної України» - керівник Голобутовський Зіновій Володимирович</w:t>
      </w:r>
      <w:r w:rsidRPr="00D83E49">
        <w:rPr>
          <w:sz w:val="25"/>
          <w:szCs w:val="25"/>
          <w:lang w:val="uk-UA"/>
        </w:rPr>
        <w:t xml:space="preserve"> від </w:t>
      </w:r>
      <w:r w:rsidR="00D83E49" w:rsidRPr="00D83E49">
        <w:rPr>
          <w:sz w:val="25"/>
          <w:szCs w:val="25"/>
          <w:lang w:val="uk-UA"/>
        </w:rPr>
        <w:t>17</w:t>
      </w:r>
      <w:r w:rsidRPr="00D83E49">
        <w:rPr>
          <w:sz w:val="25"/>
          <w:szCs w:val="25"/>
          <w:lang w:val="uk-UA"/>
        </w:rPr>
        <w:t>.</w:t>
      </w:r>
      <w:r w:rsidR="00720E99" w:rsidRPr="00D83E49">
        <w:rPr>
          <w:sz w:val="25"/>
          <w:szCs w:val="25"/>
          <w:lang w:val="uk-UA"/>
        </w:rPr>
        <w:t>0</w:t>
      </w:r>
      <w:r w:rsidR="00D83E49" w:rsidRPr="00D83E49">
        <w:rPr>
          <w:sz w:val="25"/>
          <w:szCs w:val="25"/>
          <w:lang w:val="uk-UA"/>
        </w:rPr>
        <w:t>3</w:t>
      </w:r>
      <w:r w:rsidRPr="00D83E49">
        <w:rPr>
          <w:sz w:val="25"/>
          <w:szCs w:val="25"/>
          <w:lang w:val="uk-UA"/>
        </w:rPr>
        <w:t>.202</w:t>
      </w:r>
      <w:r w:rsidR="00720E99" w:rsidRPr="00D83E49">
        <w:rPr>
          <w:sz w:val="25"/>
          <w:szCs w:val="25"/>
          <w:lang w:val="uk-UA"/>
        </w:rPr>
        <w:t>5</w:t>
      </w:r>
      <w:r w:rsidR="00D83E49"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>року № 1900</w:t>
      </w:r>
      <w:r w:rsidR="00720E99" w:rsidRPr="00D83E49">
        <w:rPr>
          <w:sz w:val="25"/>
          <w:szCs w:val="25"/>
          <w:lang w:val="uk-UA"/>
        </w:rPr>
        <w:t>6</w:t>
      </w:r>
      <w:r w:rsidRPr="00D83E49">
        <w:rPr>
          <w:sz w:val="25"/>
          <w:szCs w:val="25"/>
          <w:lang w:val="uk-UA"/>
        </w:rPr>
        <w:t>-00</w:t>
      </w:r>
      <w:r w:rsidR="0036783F" w:rsidRPr="00D83E49">
        <w:rPr>
          <w:sz w:val="25"/>
          <w:szCs w:val="25"/>
          <w:lang w:val="uk-UA"/>
        </w:rPr>
        <w:t>2</w:t>
      </w:r>
      <w:r w:rsidR="00D83E49" w:rsidRPr="00D83E49">
        <w:rPr>
          <w:sz w:val="25"/>
          <w:szCs w:val="25"/>
          <w:lang w:val="uk-UA"/>
        </w:rPr>
        <w:t>190068</w:t>
      </w:r>
      <w:r w:rsidRPr="00D83E49">
        <w:rPr>
          <w:sz w:val="25"/>
          <w:szCs w:val="25"/>
          <w:lang w:val="uk-UA"/>
        </w:rPr>
        <w:t xml:space="preserve">-056-04, беручи до уваги рішення постійної комісії з питань земельних відносин, будівництва та архітектури від </w:t>
      </w:r>
      <w:r w:rsidR="008C43AD" w:rsidRPr="00D83E49">
        <w:rPr>
          <w:sz w:val="25"/>
          <w:szCs w:val="25"/>
          <w:lang w:val="uk-UA"/>
        </w:rPr>
        <w:t>_____</w:t>
      </w:r>
      <w:r w:rsidR="00542F99" w:rsidRPr="00D83E49">
        <w:rPr>
          <w:sz w:val="25"/>
          <w:szCs w:val="25"/>
          <w:lang w:val="uk-UA"/>
        </w:rPr>
        <w:t xml:space="preserve"> р. </w:t>
      </w:r>
      <w:r w:rsidR="008C43AD" w:rsidRPr="00D83E49">
        <w:rPr>
          <w:sz w:val="25"/>
          <w:szCs w:val="25"/>
          <w:lang w:val="uk-UA"/>
        </w:rPr>
        <w:t>_______</w:t>
      </w:r>
      <w:r w:rsidRPr="00D83E49">
        <w:rPr>
          <w:sz w:val="25"/>
          <w:szCs w:val="25"/>
          <w:lang w:val="uk-UA"/>
        </w:rPr>
        <w:t>, міська рада</w:t>
      </w:r>
    </w:p>
    <w:p w:rsidR="00FE7FC6" w:rsidRPr="00D83E49" w:rsidRDefault="00FE7FC6" w:rsidP="005B0014">
      <w:pPr>
        <w:ind w:firstLine="708"/>
        <w:jc w:val="both"/>
        <w:rPr>
          <w:sz w:val="25"/>
          <w:szCs w:val="25"/>
          <w:lang w:val="uk-UA"/>
        </w:rPr>
      </w:pPr>
    </w:p>
    <w:p w:rsidR="00FE7FC6" w:rsidRPr="00D83E49" w:rsidRDefault="00FE7FC6" w:rsidP="00FE7FC6">
      <w:pPr>
        <w:jc w:val="both"/>
        <w:rPr>
          <w:b/>
          <w:sz w:val="25"/>
          <w:szCs w:val="25"/>
          <w:lang w:val="uk-UA"/>
        </w:rPr>
      </w:pPr>
      <w:r w:rsidRPr="00D83E49">
        <w:rPr>
          <w:b/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>В И Р І Ш И Л А</w:t>
      </w:r>
      <w:r w:rsidRPr="00D83E49">
        <w:rPr>
          <w:b/>
          <w:sz w:val="25"/>
          <w:szCs w:val="25"/>
          <w:lang w:val="uk-UA"/>
        </w:rPr>
        <w:t>:</w:t>
      </w:r>
    </w:p>
    <w:p w:rsidR="00FE7FC6" w:rsidRPr="00D83E49" w:rsidRDefault="00FE7FC6" w:rsidP="00FE7FC6">
      <w:pPr>
        <w:jc w:val="both"/>
        <w:rPr>
          <w:b/>
          <w:sz w:val="25"/>
          <w:szCs w:val="25"/>
          <w:lang w:val="uk-UA"/>
        </w:rPr>
      </w:pPr>
    </w:p>
    <w:p w:rsidR="00515787" w:rsidRPr="00D83E49" w:rsidRDefault="00FE7FC6" w:rsidP="008C43AD">
      <w:pPr>
        <w:pStyle w:val="rvps14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5"/>
          <w:szCs w:val="25"/>
        </w:rPr>
      </w:pPr>
      <w:r w:rsidRPr="00D83E49">
        <w:rPr>
          <w:sz w:val="25"/>
          <w:szCs w:val="25"/>
        </w:rPr>
        <w:t xml:space="preserve">Надати дозвіл Бориславській міській територіальній громаді в особі Бориславської міської ради Львівської області </w:t>
      </w:r>
      <w:r w:rsidR="005856AA" w:rsidRPr="00D83E49">
        <w:rPr>
          <w:sz w:val="25"/>
          <w:szCs w:val="25"/>
        </w:rPr>
        <w:t>на</w:t>
      </w:r>
      <w:r w:rsidR="00515787" w:rsidRPr="00D83E49">
        <w:rPr>
          <w:sz w:val="25"/>
          <w:szCs w:val="25"/>
        </w:rPr>
        <w:t xml:space="preserve"> розроблення детального плану території</w:t>
      </w:r>
      <w:r w:rsidR="008C43AD" w:rsidRPr="00D83E49">
        <w:rPr>
          <w:sz w:val="25"/>
          <w:szCs w:val="25"/>
        </w:rPr>
        <w:t xml:space="preserve"> </w:t>
      </w:r>
      <w:r w:rsidR="00C56422">
        <w:rPr>
          <w:sz w:val="25"/>
          <w:szCs w:val="25"/>
        </w:rPr>
        <w:t xml:space="preserve"> </w:t>
      </w:r>
      <w:r w:rsidR="008C43AD" w:rsidRPr="00D83E49">
        <w:rPr>
          <w:sz w:val="25"/>
          <w:szCs w:val="25"/>
        </w:rPr>
        <w:t>для</w:t>
      </w:r>
      <w:r w:rsidR="001519DC" w:rsidRPr="001519DC">
        <w:rPr>
          <w:sz w:val="26"/>
          <w:szCs w:val="26"/>
        </w:rPr>
        <w:t xml:space="preserve"> розміщення, будівництва, експлуатації та обслуговування будівель і споруд об’єктів енергогенеруючих підприємств, установ і організацій (сонячної електростанції</w:t>
      </w:r>
      <w:r w:rsidR="001519DC" w:rsidRPr="00D83E49">
        <w:rPr>
          <w:sz w:val="25"/>
          <w:szCs w:val="25"/>
        </w:rPr>
        <w:t xml:space="preserve"> </w:t>
      </w:r>
      <w:r w:rsidR="00720E99" w:rsidRPr="00D83E49">
        <w:rPr>
          <w:sz w:val="25"/>
          <w:szCs w:val="25"/>
        </w:rPr>
        <w:t xml:space="preserve">в </w:t>
      </w:r>
      <w:r w:rsidR="00D83E49" w:rsidRPr="00D83E49">
        <w:rPr>
          <w:sz w:val="25"/>
          <w:szCs w:val="25"/>
        </w:rPr>
        <w:t>с. Уріж</w:t>
      </w:r>
      <w:r w:rsidR="008C43AD" w:rsidRPr="00D83E49">
        <w:rPr>
          <w:sz w:val="25"/>
          <w:szCs w:val="25"/>
        </w:rPr>
        <w:t xml:space="preserve"> Дрогобицького району Львівської області</w:t>
      </w:r>
      <w:r w:rsidR="00930DE7" w:rsidRPr="00D83E49">
        <w:rPr>
          <w:sz w:val="25"/>
          <w:szCs w:val="25"/>
        </w:rPr>
        <w:t>.</w:t>
      </w:r>
    </w:p>
    <w:p w:rsidR="00070F41" w:rsidRPr="00D83E49" w:rsidRDefault="00070F41" w:rsidP="00070F41">
      <w:pPr>
        <w:pStyle w:val="rvps14"/>
        <w:spacing w:before="0" w:beforeAutospacing="0" w:after="0" w:afterAutospacing="0"/>
        <w:ind w:left="709"/>
        <w:jc w:val="both"/>
        <w:rPr>
          <w:sz w:val="25"/>
          <w:szCs w:val="25"/>
        </w:rPr>
      </w:pP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lang w:val="uk-UA"/>
        </w:rPr>
      </w:pPr>
      <w:r w:rsidRPr="00D83E49">
        <w:rPr>
          <w:sz w:val="25"/>
          <w:szCs w:val="25"/>
          <w:lang w:val="uk-UA"/>
        </w:rPr>
        <w:t xml:space="preserve">           2.</w:t>
      </w:r>
      <w:r w:rsidRPr="00D83E49">
        <w:rPr>
          <w:rFonts w:ascii="Arial" w:hAnsi="Arial" w:cs="Arial"/>
          <w:color w:val="565656"/>
          <w:sz w:val="25"/>
          <w:szCs w:val="25"/>
          <w:shd w:val="clear" w:color="auto" w:fill="FFFFFF"/>
          <w:lang w:val="uk-UA"/>
        </w:rPr>
        <w:t xml:space="preserve"> </w:t>
      </w:r>
      <w:r w:rsidRPr="00D83E49">
        <w:rPr>
          <w:sz w:val="25"/>
          <w:szCs w:val="25"/>
          <w:shd w:val="clear" w:color="auto" w:fill="FFFFFF"/>
          <w:lang w:val="uk-UA"/>
        </w:rPr>
        <w:t>Управлінню комунальної власності, земельних відносин та архітектури Бориславської міської ради (Любомир Бреньо):</w:t>
      </w: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2.1) </w:t>
      </w:r>
      <w:r w:rsidR="00EF3D4A" w:rsidRPr="00D83E49">
        <w:rPr>
          <w:sz w:val="25"/>
          <w:szCs w:val="25"/>
          <w:shd w:val="clear" w:color="auto" w:fill="FFFFFF"/>
          <w:lang w:val="uk-UA"/>
        </w:rPr>
        <w:t xml:space="preserve">це </w:t>
      </w:r>
      <w:r w:rsidR="00F21D2B" w:rsidRPr="00D83E49">
        <w:rPr>
          <w:sz w:val="25"/>
          <w:szCs w:val="25"/>
          <w:shd w:val="clear" w:color="auto" w:fill="FFFFFF"/>
          <w:lang w:val="uk-UA"/>
        </w:rPr>
        <w:t xml:space="preserve">рішення </w:t>
      </w:r>
      <w:r w:rsidRPr="00D83E49">
        <w:rPr>
          <w:sz w:val="25"/>
          <w:szCs w:val="25"/>
          <w:shd w:val="clear" w:color="auto" w:fill="FFFFFF"/>
          <w:lang w:val="uk-UA"/>
        </w:rPr>
        <w:t>оприлюднити у місцевих медіа та розмістити на офіційному вебсайті міської ради;</w:t>
      </w: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2.2) замовити розроблення детального плану території,</w:t>
      </w:r>
      <w:r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shd w:val="clear" w:color="auto" w:fill="FFFFFF"/>
          <w:lang w:val="uk-UA"/>
        </w:rPr>
        <w:t>зазначеного в пункті 1 цього рішення;</w:t>
      </w:r>
    </w:p>
    <w:p w:rsidR="00FE7FC6" w:rsidRPr="00D83E49" w:rsidRDefault="00FE7FC6" w:rsidP="00FE7FC6">
      <w:pPr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2.3) з</w:t>
      </w:r>
      <w:r w:rsidRPr="00D83E49">
        <w:rPr>
          <w:sz w:val="25"/>
          <w:szCs w:val="25"/>
          <w:shd w:val="clear" w:color="auto" w:fill="FFFFFF"/>
        </w:rPr>
        <w:t>абе</w:t>
      </w:r>
      <w:r w:rsidR="006B48F3" w:rsidRPr="00D83E49">
        <w:rPr>
          <w:sz w:val="25"/>
          <w:szCs w:val="25"/>
          <w:shd w:val="clear" w:color="auto" w:fill="FFFFFF"/>
          <w:lang w:val="uk-UA"/>
        </w:rPr>
        <w:t>з</w:t>
      </w:r>
      <w:r w:rsidRPr="00D83E49">
        <w:rPr>
          <w:sz w:val="25"/>
          <w:szCs w:val="25"/>
          <w:shd w:val="clear" w:color="auto" w:fill="FFFFFF"/>
        </w:rPr>
        <w:t xml:space="preserve">печити </w:t>
      </w:r>
      <w:r w:rsidRPr="00D83E49">
        <w:rPr>
          <w:sz w:val="25"/>
          <w:szCs w:val="25"/>
          <w:shd w:val="clear" w:color="auto" w:fill="FFFFFF"/>
          <w:lang w:val="uk-UA"/>
        </w:rPr>
        <w:t>організацію та проведення громадських слухань проекту детального плану території,</w:t>
      </w:r>
      <w:r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shd w:val="clear" w:color="auto" w:fill="FFFFFF"/>
          <w:lang w:val="uk-UA"/>
        </w:rPr>
        <w:t>зазначеного в пункті 1 цього рішення.</w:t>
      </w: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shd w:val="clear" w:color="auto" w:fill="FFFFFF"/>
          <w:lang w:val="uk-UA"/>
        </w:rPr>
      </w:pPr>
    </w:p>
    <w:p w:rsidR="00070F41" w:rsidRPr="00D83E49" w:rsidRDefault="00070F41" w:rsidP="003E22F7">
      <w:pPr>
        <w:ind w:firstLine="708"/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lang w:val="uk-UA"/>
        </w:rPr>
        <w:t xml:space="preserve">3. </w:t>
      </w:r>
      <w:r w:rsidRPr="00D83E49">
        <w:rPr>
          <w:sz w:val="25"/>
          <w:szCs w:val="25"/>
          <w:shd w:val="clear" w:color="auto" w:fill="FFFFFF"/>
          <w:lang w:val="uk-UA"/>
        </w:rPr>
        <w:t>Фінансування робіт з розроблення детального плану, зазначеного в пункті 1 цього рішення, здійснити за рахунок коштів бюджету міської територіальної громади, коштів міжнародної та/або фінансової допомоги, у тому числі у вигляді грантів</w:t>
      </w:r>
      <w:r w:rsidR="00D50887">
        <w:rPr>
          <w:sz w:val="25"/>
          <w:szCs w:val="25"/>
          <w:shd w:val="clear" w:color="auto" w:fill="FFFFFF"/>
          <w:lang w:val="uk-UA"/>
        </w:rPr>
        <w:t xml:space="preserve"> та/або інших джерел</w:t>
      </w:r>
      <w:bookmarkStart w:id="1" w:name="_GoBack"/>
      <w:bookmarkEnd w:id="1"/>
      <w:r w:rsidR="003E22F7" w:rsidRPr="00D83E49">
        <w:rPr>
          <w:sz w:val="25"/>
          <w:szCs w:val="25"/>
          <w:shd w:val="clear" w:color="auto" w:fill="FFFFFF"/>
          <w:lang w:val="uk-UA"/>
        </w:rPr>
        <w:t xml:space="preserve"> не заборонених чинним законодавством.</w:t>
      </w:r>
      <w:r w:rsidR="00FE7FC6" w:rsidRPr="00D83E49">
        <w:rPr>
          <w:sz w:val="25"/>
          <w:szCs w:val="25"/>
          <w:shd w:val="clear" w:color="auto" w:fill="FFFFFF"/>
          <w:lang w:val="uk-UA"/>
        </w:rPr>
        <w:t xml:space="preserve">  </w:t>
      </w:r>
    </w:p>
    <w:p w:rsidR="00FE7FC6" w:rsidRPr="00D83E49" w:rsidRDefault="00FE7FC6" w:rsidP="00070F41">
      <w:pPr>
        <w:ind w:firstLine="708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</w:t>
      </w:r>
    </w:p>
    <w:p w:rsidR="00FE7FC6" w:rsidRPr="00D83E49" w:rsidRDefault="00FE7FC6" w:rsidP="00FE7FC6">
      <w:pPr>
        <w:jc w:val="both"/>
        <w:rPr>
          <w:sz w:val="25"/>
          <w:szCs w:val="25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</w:t>
      </w:r>
      <w:r w:rsidRPr="00D83E49">
        <w:rPr>
          <w:sz w:val="25"/>
          <w:szCs w:val="25"/>
          <w:lang w:val="uk-UA"/>
        </w:rPr>
        <w:t>4. Контроль за виконанням цього рішення покласти на секретаря міської ради Юрія Химина та постійну комісію з питань регулювання земельних відносин, будівництва та архітектури (Дмитро Герман).</w:t>
      </w:r>
    </w:p>
    <w:p w:rsidR="003E22F7" w:rsidRPr="00D83E49" w:rsidRDefault="003E22F7" w:rsidP="00FE7FC6">
      <w:pPr>
        <w:jc w:val="both"/>
        <w:rPr>
          <w:rFonts w:ascii="Arial" w:hAnsi="Arial" w:cs="Arial"/>
          <w:color w:val="565656"/>
          <w:sz w:val="25"/>
          <w:szCs w:val="25"/>
          <w:shd w:val="clear" w:color="auto" w:fill="FFFFFF"/>
          <w:lang w:val="uk-UA"/>
        </w:rPr>
      </w:pPr>
    </w:p>
    <w:p w:rsidR="00FE7FC6" w:rsidRPr="00D83E49" w:rsidRDefault="00FE7FC6" w:rsidP="00FE7FC6">
      <w:pPr>
        <w:rPr>
          <w:sz w:val="25"/>
          <w:szCs w:val="25"/>
          <w:lang w:val="uk-UA"/>
        </w:rPr>
      </w:pPr>
    </w:p>
    <w:p w:rsidR="00FE7FC6" w:rsidRPr="00D83E49" w:rsidRDefault="00FE7FC6" w:rsidP="00FE7FC6">
      <w:pPr>
        <w:rPr>
          <w:sz w:val="25"/>
          <w:szCs w:val="25"/>
          <w:lang w:val="uk-UA"/>
        </w:rPr>
      </w:pPr>
      <w:r w:rsidRPr="00D83E49">
        <w:rPr>
          <w:sz w:val="25"/>
          <w:szCs w:val="25"/>
          <w:lang w:val="uk-UA"/>
        </w:rPr>
        <w:t xml:space="preserve">Міський голова                                                                               </w:t>
      </w:r>
      <w:r w:rsidR="00D83E49">
        <w:rPr>
          <w:sz w:val="25"/>
          <w:szCs w:val="25"/>
          <w:lang w:val="uk-UA"/>
        </w:rPr>
        <w:t xml:space="preserve">              </w:t>
      </w:r>
      <w:r w:rsidRPr="00D83E49">
        <w:rPr>
          <w:sz w:val="25"/>
          <w:szCs w:val="25"/>
          <w:lang w:val="uk-UA"/>
        </w:rPr>
        <w:t xml:space="preserve"> Ігор  ЯВОРСЬКИЙ                                                       </w:t>
      </w:r>
      <w:bookmarkEnd w:id="0"/>
    </w:p>
    <w:p w:rsidR="006E77B3" w:rsidRPr="00D83E49" w:rsidRDefault="006E77B3">
      <w:pPr>
        <w:rPr>
          <w:sz w:val="24"/>
          <w:szCs w:val="24"/>
        </w:rPr>
      </w:pPr>
    </w:p>
    <w:sectPr w:rsidR="006E77B3" w:rsidRPr="00D83E49" w:rsidSect="00FE7FC6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D462E"/>
    <w:multiLevelType w:val="hybridMultilevel"/>
    <w:tmpl w:val="D6AAC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91653"/>
    <w:multiLevelType w:val="hybridMultilevel"/>
    <w:tmpl w:val="0E9497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E27AC"/>
    <w:multiLevelType w:val="hybridMultilevel"/>
    <w:tmpl w:val="429A58C6"/>
    <w:lvl w:ilvl="0" w:tplc="F4E0CDE4">
      <w:start w:val="1"/>
      <w:numFmt w:val="decimal"/>
      <w:lvlText w:val="%1."/>
      <w:lvlJc w:val="left"/>
      <w:pPr>
        <w:ind w:left="1152" w:hanging="360"/>
      </w:pPr>
    </w:lvl>
    <w:lvl w:ilvl="1" w:tplc="04220019">
      <w:start w:val="1"/>
      <w:numFmt w:val="lowerLetter"/>
      <w:lvlText w:val="%2."/>
      <w:lvlJc w:val="left"/>
      <w:pPr>
        <w:ind w:left="1872" w:hanging="360"/>
      </w:pPr>
    </w:lvl>
    <w:lvl w:ilvl="2" w:tplc="0422001B">
      <w:start w:val="1"/>
      <w:numFmt w:val="lowerRoman"/>
      <w:lvlText w:val="%3."/>
      <w:lvlJc w:val="right"/>
      <w:pPr>
        <w:ind w:left="2592" w:hanging="180"/>
      </w:pPr>
    </w:lvl>
    <w:lvl w:ilvl="3" w:tplc="0422000F">
      <w:start w:val="1"/>
      <w:numFmt w:val="decimal"/>
      <w:lvlText w:val="%4."/>
      <w:lvlJc w:val="left"/>
      <w:pPr>
        <w:ind w:left="3312" w:hanging="360"/>
      </w:pPr>
    </w:lvl>
    <w:lvl w:ilvl="4" w:tplc="04220019">
      <w:start w:val="1"/>
      <w:numFmt w:val="lowerLetter"/>
      <w:lvlText w:val="%5."/>
      <w:lvlJc w:val="left"/>
      <w:pPr>
        <w:ind w:left="4032" w:hanging="360"/>
      </w:pPr>
    </w:lvl>
    <w:lvl w:ilvl="5" w:tplc="0422001B">
      <w:start w:val="1"/>
      <w:numFmt w:val="lowerRoman"/>
      <w:lvlText w:val="%6."/>
      <w:lvlJc w:val="right"/>
      <w:pPr>
        <w:ind w:left="4752" w:hanging="180"/>
      </w:pPr>
    </w:lvl>
    <w:lvl w:ilvl="6" w:tplc="0422000F">
      <w:start w:val="1"/>
      <w:numFmt w:val="decimal"/>
      <w:lvlText w:val="%7."/>
      <w:lvlJc w:val="left"/>
      <w:pPr>
        <w:ind w:left="5472" w:hanging="360"/>
      </w:pPr>
    </w:lvl>
    <w:lvl w:ilvl="7" w:tplc="04220019">
      <w:start w:val="1"/>
      <w:numFmt w:val="lowerLetter"/>
      <w:lvlText w:val="%8."/>
      <w:lvlJc w:val="left"/>
      <w:pPr>
        <w:ind w:left="6192" w:hanging="360"/>
      </w:pPr>
    </w:lvl>
    <w:lvl w:ilvl="8" w:tplc="0422001B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57FE7258"/>
    <w:multiLevelType w:val="hybridMultilevel"/>
    <w:tmpl w:val="AA086B08"/>
    <w:lvl w:ilvl="0" w:tplc="DCB802B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C6"/>
    <w:rsid w:val="00070F41"/>
    <w:rsid w:val="0008644F"/>
    <w:rsid w:val="001519DC"/>
    <w:rsid w:val="001553FB"/>
    <w:rsid w:val="001F2049"/>
    <w:rsid w:val="0036783F"/>
    <w:rsid w:val="00375357"/>
    <w:rsid w:val="003A06B3"/>
    <w:rsid w:val="003E22F7"/>
    <w:rsid w:val="00443E71"/>
    <w:rsid w:val="00446476"/>
    <w:rsid w:val="0048187F"/>
    <w:rsid w:val="00515787"/>
    <w:rsid w:val="00542F99"/>
    <w:rsid w:val="00570169"/>
    <w:rsid w:val="005856AA"/>
    <w:rsid w:val="00587213"/>
    <w:rsid w:val="005B0014"/>
    <w:rsid w:val="00623AD8"/>
    <w:rsid w:val="006B48F3"/>
    <w:rsid w:val="006E77B3"/>
    <w:rsid w:val="007034DA"/>
    <w:rsid w:val="00720E99"/>
    <w:rsid w:val="007D5B64"/>
    <w:rsid w:val="008C43AD"/>
    <w:rsid w:val="009116C8"/>
    <w:rsid w:val="00930DE7"/>
    <w:rsid w:val="00961059"/>
    <w:rsid w:val="00A01EF0"/>
    <w:rsid w:val="00A23552"/>
    <w:rsid w:val="00A23928"/>
    <w:rsid w:val="00A651A2"/>
    <w:rsid w:val="00A90CB9"/>
    <w:rsid w:val="00C10C4D"/>
    <w:rsid w:val="00C56422"/>
    <w:rsid w:val="00C56C75"/>
    <w:rsid w:val="00C62A98"/>
    <w:rsid w:val="00C70AA0"/>
    <w:rsid w:val="00C96D13"/>
    <w:rsid w:val="00CC0E0B"/>
    <w:rsid w:val="00CE29F1"/>
    <w:rsid w:val="00D50887"/>
    <w:rsid w:val="00D83E49"/>
    <w:rsid w:val="00DC068F"/>
    <w:rsid w:val="00E80BF2"/>
    <w:rsid w:val="00EF3D4A"/>
    <w:rsid w:val="00F04771"/>
    <w:rsid w:val="00F21D2B"/>
    <w:rsid w:val="00F3534E"/>
    <w:rsid w:val="00F76507"/>
    <w:rsid w:val="00FA10A8"/>
    <w:rsid w:val="00FB4392"/>
    <w:rsid w:val="00FB544E"/>
    <w:rsid w:val="00FD7E03"/>
    <w:rsid w:val="00FE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EC742"/>
  <w15:chartTrackingRefBased/>
  <w15:docId w15:val="{2F0E1E43-E90D-44B9-AA02-5416570C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FC6"/>
    <w:pPr>
      <w:spacing w:after="0" w:line="240" w:lineRule="auto"/>
    </w:pPr>
    <w:rPr>
      <w:rFonts w:ascii="Times New Roman" w:eastAsia="Times New Roman" w:hAnsi="Times New Roman" w:cs="Times New Roman"/>
      <w:kern w:val="24"/>
      <w:sz w:val="28"/>
      <w:szCs w:val="20"/>
      <w:lang w:val="ru-RU" w:eastAsia="uk-UA"/>
    </w:rPr>
  </w:style>
  <w:style w:type="paragraph" w:styleId="2">
    <w:name w:val="heading 2"/>
    <w:basedOn w:val="a"/>
    <w:next w:val="a"/>
    <w:link w:val="20"/>
    <w:semiHidden/>
    <w:unhideWhenUsed/>
    <w:qFormat/>
    <w:rsid w:val="00FE7FC6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E7FC6"/>
    <w:rPr>
      <w:rFonts w:ascii="Times New Roman" w:eastAsia="Times New Roman" w:hAnsi="Times New Roman" w:cs="Times New Roman"/>
      <w:b/>
      <w:kern w:val="24"/>
      <w:sz w:val="28"/>
      <w:szCs w:val="20"/>
      <w:lang w:eastAsia="uk-UA"/>
    </w:rPr>
  </w:style>
  <w:style w:type="paragraph" w:customStyle="1" w:styleId="a3">
    <w:name w:val="заголов"/>
    <w:basedOn w:val="a"/>
    <w:rsid w:val="00FE7FC6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character" w:customStyle="1" w:styleId="st24">
    <w:name w:val="st24"/>
    <w:rsid w:val="00FE7FC6"/>
    <w:rPr>
      <w:rFonts w:ascii="Times New Roman" w:hAnsi="Times New Roman" w:cs="Times New Roman" w:hint="default"/>
      <w:b/>
      <w:bCs/>
      <w:color w:val="000000"/>
      <w:sz w:val="32"/>
      <w:szCs w:val="32"/>
    </w:rPr>
  </w:style>
  <w:style w:type="paragraph" w:styleId="a4">
    <w:name w:val="List Paragraph"/>
    <w:basedOn w:val="a"/>
    <w:uiPriority w:val="34"/>
    <w:qFormat/>
    <w:rsid w:val="00515787"/>
    <w:pPr>
      <w:ind w:left="720"/>
      <w:contextualSpacing/>
    </w:pPr>
  </w:style>
  <w:style w:type="paragraph" w:customStyle="1" w:styleId="rvps14">
    <w:name w:val="rvps14"/>
    <w:basedOn w:val="a"/>
    <w:rsid w:val="00F76507"/>
    <w:pPr>
      <w:spacing w:before="100" w:beforeAutospacing="1" w:after="100" w:afterAutospacing="1"/>
    </w:pPr>
    <w:rPr>
      <w:kern w:val="0"/>
      <w:sz w:val="24"/>
      <w:szCs w:val="24"/>
      <w:lang w:val="uk-UA"/>
    </w:rPr>
  </w:style>
  <w:style w:type="character" w:customStyle="1" w:styleId="rvts82">
    <w:name w:val="rvts82"/>
    <w:basedOn w:val="a0"/>
    <w:rsid w:val="00F76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8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1887</Words>
  <Characters>1076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- PC1</dc:creator>
  <cp:keywords/>
  <dc:description/>
  <cp:lastModifiedBy>ASUS - PC1</cp:lastModifiedBy>
  <cp:revision>50</cp:revision>
  <cp:lastPrinted>2025-03-20T09:29:00Z</cp:lastPrinted>
  <dcterms:created xsi:type="dcterms:W3CDTF">2023-11-29T09:18:00Z</dcterms:created>
  <dcterms:modified xsi:type="dcterms:W3CDTF">2025-03-20T11:42:00Z</dcterms:modified>
</cp:coreProperties>
</file>