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432C96">
        <w:rPr>
          <w:sz w:val="24"/>
          <w:szCs w:val="24"/>
          <w:lang w:val="uk-UA"/>
        </w:rPr>
        <w:object w:dxaOrig="96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694826" r:id="rId6"/>
        </w:object>
      </w:r>
    </w:p>
    <w:p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5C3761" w:rsidTr="005C3761">
        <w:trPr>
          <w:jc w:val="center"/>
        </w:trPr>
        <w:tc>
          <w:tcPr>
            <w:tcW w:w="3095" w:type="dxa"/>
            <w:hideMark/>
          </w:tcPr>
          <w:p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BE198B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42</w:t>
            </w:r>
            <w:r w:rsidR="00BE198B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:rsidR="005C3761" w:rsidRDefault="005C3761" w:rsidP="005C3761">
      <w:pPr>
        <w:rPr>
          <w:sz w:val="24"/>
          <w:lang w:val="uk-UA" w:eastAsia="uk-UA"/>
        </w:rPr>
      </w:pPr>
    </w:p>
    <w:p w:rsidR="00BE198B" w:rsidRPr="00396A04" w:rsidRDefault="00BE198B" w:rsidP="00BE198B">
      <w:pPr>
        <w:suppressAutoHyphens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</w:rPr>
        <w:t xml:space="preserve">Про </w:t>
      </w:r>
      <w:r w:rsidRPr="00396A04">
        <w:rPr>
          <w:sz w:val="26"/>
          <w:szCs w:val="26"/>
          <w:lang w:val="uk-UA"/>
        </w:rPr>
        <w:t xml:space="preserve">проведення оповіщення </w:t>
      </w:r>
    </w:p>
    <w:p w:rsidR="00BE198B" w:rsidRPr="00396A04" w:rsidRDefault="00BE198B" w:rsidP="00BE198B">
      <w:pPr>
        <w:suppressAutoHyphens/>
        <w:jc w:val="both"/>
        <w:rPr>
          <w:sz w:val="26"/>
          <w:szCs w:val="26"/>
          <w:lang w:val="uk-UA"/>
        </w:rPr>
      </w:pPr>
      <w:proofErr w:type="spellStart"/>
      <w:r w:rsidRPr="00396A04">
        <w:rPr>
          <w:sz w:val="26"/>
          <w:szCs w:val="26"/>
          <w:lang w:val="uk-UA"/>
        </w:rPr>
        <w:t>військовозобов</w:t>
      </w:r>
      <w:proofErr w:type="spellEnd"/>
      <w:r w:rsidRPr="00396A04">
        <w:rPr>
          <w:sz w:val="26"/>
          <w:szCs w:val="26"/>
          <w:lang w:val="en-US"/>
        </w:rPr>
        <w:t>’</w:t>
      </w:r>
      <w:proofErr w:type="spellStart"/>
      <w:r w:rsidRPr="00396A04">
        <w:rPr>
          <w:sz w:val="26"/>
          <w:szCs w:val="26"/>
          <w:lang w:val="uk-UA"/>
        </w:rPr>
        <w:t>язаних</w:t>
      </w:r>
      <w:proofErr w:type="spellEnd"/>
    </w:p>
    <w:p w:rsidR="00BE198B" w:rsidRPr="00396A04" w:rsidRDefault="00BE198B" w:rsidP="00BE198B">
      <w:pPr>
        <w:suppressAutoHyphens/>
        <w:ind w:firstLine="709"/>
        <w:jc w:val="both"/>
        <w:rPr>
          <w:sz w:val="16"/>
          <w:szCs w:val="26"/>
          <w:lang w:val="uk-UA" w:eastAsia="ar-SA"/>
        </w:rPr>
      </w:pPr>
    </w:p>
    <w:p w:rsidR="00BE198B" w:rsidRPr="00396A04" w:rsidRDefault="00BE198B" w:rsidP="00BE198B">
      <w:pPr>
        <w:ind w:firstLine="709"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  <w:lang w:val="uk-UA"/>
        </w:rPr>
        <w:t xml:space="preserve">Відповідно до пункту 20 частини 4 статті 42 Закону України „Про місцеве самоврядування в </w:t>
      </w:r>
      <w:proofErr w:type="spellStart"/>
      <w:r w:rsidRPr="00396A04">
        <w:rPr>
          <w:sz w:val="26"/>
          <w:szCs w:val="26"/>
          <w:lang w:val="uk-UA"/>
        </w:rPr>
        <w:t>Україні”</w:t>
      </w:r>
      <w:proofErr w:type="spellEnd"/>
      <w:r w:rsidRPr="00396A04">
        <w:rPr>
          <w:sz w:val="26"/>
          <w:szCs w:val="26"/>
          <w:lang w:val="uk-UA"/>
        </w:rPr>
        <w:t xml:space="preserve">, статті 18 Закону України „Про мобілізаційну підготовку та </w:t>
      </w:r>
      <w:proofErr w:type="spellStart"/>
      <w:r w:rsidRPr="00396A04">
        <w:rPr>
          <w:sz w:val="26"/>
          <w:szCs w:val="26"/>
          <w:lang w:val="uk-UA"/>
        </w:rPr>
        <w:t>мобілізацію”</w:t>
      </w:r>
      <w:proofErr w:type="spellEnd"/>
      <w:r w:rsidRPr="00396A04">
        <w:rPr>
          <w:sz w:val="26"/>
          <w:szCs w:val="26"/>
          <w:lang w:val="uk-UA"/>
        </w:rPr>
        <w:t xml:space="preserve">, Указу Президента України від 24 лютого 2022 року № 69/2022 </w:t>
      </w:r>
      <w:proofErr w:type="spellStart"/>
      <w:r w:rsidRPr="00396A04">
        <w:rPr>
          <w:sz w:val="26"/>
          <w:szCs w:val="26"/>
          <w:lang w:val="uk-UA"/>
        </w:rPr>
        <w:t>„Про</w:t>
      </w:r>
      <w:proofErr w:type="spellEnd"/>
      <w:r w:rsidRPr="00396A04">
        <w:rPr>
          <w:sz w:val="26"/>
          <w:szCs w:val="26"/>
          <w:lang w:val="uk-UA"/>
        </w:rPr>
        <w:t xml:space="preserve"> загальну </w:t>
      </w:r>
      <w:proofErr w:type="spellStart"/>
      <w:r w:rsidRPr="00396A04">
        <w:rPr>
          <w:sz w:val="26"/>
          <w:szCs w:val="26"/>
          <w:lang w:val="uk-UA"/>
        </w:rPr>
        <w:t>мобілізацію”</w:t>
      </w:r>
      <w:proofErr w:type="spellEnd"/>
      <w:r w:rsidRPr="00396A04">
        <w:rPr>
          <w:sz w:val="26"/>
          <w:szCs w:val="26"/>
          <w:lang w:val="uk-UA"/>
        </w:rPr>
        <w:t xml:space="preserve"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</w:t>
      </w:r>
      <w:proofErr w:type="spellStart"/>
      <w:r w:rsidRPr="00396A04">
        <w:rPr>
          <w:sz w:val="26"/>
          <w:szCs w:val="26"/>
          <w:lang w:val="uk-UA"/>
        </w:rPr>
        <w:t>голові”</w:t>
      </w:r>
      <w:proofErr w:type="spellEnd"/>
      <w:r w:rsidRPr="00396A04">
        <w:rPr>
          <w:sz w:val="26"/>
          <w:szCs w:val="26"/>
          <w:lang w:val="uk-UA"/>
        </w:rPr>
        <w:t xml:space="preserve"> та на виконання розпорядження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 w:rsidRPr="00396A04">
        <w:rPr>
          <w:sz w:val="26"/>
          <w:szCs w:val="26"/>
          <w:lang w:val="uk-UA"/>
        </w:rPr>
        <w:t>Іжика</w:t>
      </w:r>
      <w:proofErr w:type="spellEnd"/>
      <w:r w:rsidRPr="00396A04">
        <w:rPr>
          <w:sz w:val="26"/>
          <w:szCs w:val="26"/>
          <w:lang w:val="uk-UA"/>
        </w:rPr>
        <w:t xml:space="preserve"> від 25 серпня 2026 року № 13865, з метою проведення своєчасного та якісного оповіщення військовозобов’язаних для  уточнення військово-облікових даних</w:t>
      </w:r>
    </w:p>
    <w:p w:rsidR="00BE198B" w:rsidRPr="00396A04" w:rsidRDefault="00BE198B" w:rsidP="00BE198B">
      <w:pPr>
        <w:suppressAutoHyphens/>
        <w:ind w:firstLine="709"/>
        <w:jc w:val="both"/>
        <w:rPr>
          <w:sz w:val="14"/>
          <w:szCs w:val="26"/>
          <w:lang w:val="uk-UA" w:eastAsia="ar-SA"/>
        </w:rPr>
      </w:pPr>
    </w:p>
    <w:p w:rsidR="00BE198B" w:rsidRPr="00396A04" w:rsidRDefault="00BE198B" w:rsidP="00BE198B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396A04">
        <w:rPr>
          <w:b/>
          <w:sz w:val="26"/>
          <w:szCs w:val="26"/>
          <w:lang w:val="uk-UA"/>
        </w:rPr>
        <w:t xml:space="preserve">ЗОБОВ’ЯЗУЮ:        </w:t>
      </w:r>
    </w:p>
    <w:p w:rsidR="00BE198B" w:rsidRPr="00396A04" w:rsidRDefault="00BE198B" w:rsidP="00BE198B">
      <w:pPr>
        <w:tabs>
          <w:tab w:val="left" w:pos="900"/>
        </w:tabs>
        <w:ind w:firstLine="709"/>
        <w:jc w:val="both"/>
        <w:rPr>
          <w:sz w:val="18"/>
          <w:szCs w:val="26"/>
          <w:lang w:val="uk-UA"/>
        </w:rPr>
      </w:pPr>
      <w:r w:rsidRPr="00396A04">
        <w:rPr>
          <w:sz w:val="26"/>
          <w:szCs w:val="26"/>
          <w:lang w:val="uk-UA"/>
        </w:rPr>
        <w:t xml:space="preserve">       </w:t>
      </w:r>
    </w:p>
    <w:p w:rsidR="00BE198B" w:rsidRPr="00396A04" w:rsidRDefault="00BE198B" w:rsidP="00BE198B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396A04">
        <w:rPr>
          <w:sz w:val="26"/>
          <w:szCs w:val="26"/>
          <w:lang w:val="uk-UA"/>
        </w:rPr>
        <w:t>Прідуна</w:t>
      </w:r>
      <w:proofErr w:type="spellEnd"/>
      <w:r w:rsidRPr="00396A04">
        <w:rPr>
          <w:sz w:val="26"/>
          <w:szCs w:val="26"/>
          <w:lang w:val="uk-UA"/>
        </w:rPr>
        <w:t>:</w:t>
      </w:r>
    </w:p>
    <w:p w:rsidR="00BE198B" w:rsidRPr="00396A04" w:rsidRDefault="00BE198B" w:rsidP="00BE198B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  <w:lang w:val="uk-UA"/>
        </w:rPr>
        <w:t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29 серпня  2026 року за адресою: вулиця П.Сагайдачного, 63, місто Дрогобич, відповідно до списку, згідно з додатком.</w:t>
      </w:r>
    </w:p>
    <w:p w:rsidR="00BE198B" w:rsidRPr="00396A04" w:rsidRDefault="00BE198B" w:rsidP="00BE198B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П.Сагайдачного, 63, місто Дрогобич).</w:t>
      </w:r>
    </w:p>
    <w:p w:rsidR="00BE198B" w:rsidRPr="00396A04" w:rsidRDefault="00BE198B" w:rsidP="00BE198B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:rsidR="00BE198B" w:rsidRPr="00396A04" w:rsidRDefault="00BE198B" w:rsidP="00BE198B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27 серпня 2026 року.</w:t>
      </w:r>
    </w:p>
    <w:p w:rsidR="00BE198B" w:rsidRPr="00396A04" w:rsidRDefault="00BE198B" w:rsidP="00BE198B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:rsidR="00BE198B" w:rsidRPr="00396A04" w:rsidRDefault="00BE198B" w:rsidP="00BE198B">
      <w:pPr>
        <w:pStyle w:val="a6"/>
        <w:ind w:firstLine="709"/>
        <w:jc w:val="both"/>
        <w:rPr>
          <w:sz w:val="26"/>
          <w:szCs w:val="26"/>
          <w:lang w:val="uk-UA"/>
        </w:rPr>
      </w:pPr>
      <w:r w:rsidRPr="00396A04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396A04">
        <w:rPr>
          <w:sz w:val="26"/>
          <w:szCs w:val="26"/>
        </w:rPr>
        <w:t xml:space="preserve"> </w:t>
      </w:r>
      <w:r w:rsidRPr="00396A04">
        <w:rPr>
          <w:sz w:val="26"/>
          <w:szCs w:val="26"/>
          <w:lang w:val="uk-UA"/>
        </w:rPr>
        <w:t>з питань діяльності виконавчих органів ради Романа Садлівського.</w:t>
      </w:r>
    </w:p>
    <w:p w:rsidR="00BE198B" w:rsidRPr="00396A04" w:rsidRDefault="00BE198B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</w:p>
    <w:p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396A04">
        <w:rPr>
          <w:sz w:val="26"/>
          <w:szCs w:val="26"/>
          <w:lang w:val="en-US" w:eastAsia="zh-CN"/>
        </w:rPr>
        <w:t xml:space="preserve">  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p w:rsidR="00BE198B" w:rsidRDefault="00BE198B" w:rsidP="003349E1">
      <w:pPr>
        <w:rPr>
          <w:sz w:val="26"/>
          <w:szCs w:val="26"/>
          <w:lang w:val="uk-UA"/>
        </w:rPr>
      </w:pPr>
    </w:p>
    <w:p w:rsidR="00BE198B" w:rsidRDefault="00BE198B" w:rsidP="00BE198B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sectPr w:rsidR="00BE198B" w:rsidSect="006D3A1C">
      <w:pgSz w:w="11906" w:h="16838"/>
      <w:pgMar w:top="426" w:right="850" w:bottom="28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4B2"/>
    <w:rsid w:val="00041933"/>
    <w:rsid w:val="0008742E"/>
    <w:rsid w:val="000C6048"/>
    <w:rsid w:val="000D1398"/>
    <w:rsid w:val="000E7218"/>
    <w:rsid w:val="00111591"/>
    <w:rsid w:val="00114DE8"/>
    <w:rsid w:val="00161587"/>
    <w:rsid w:val="002B4C8C"/>
    <w:rsid w:val="002D47E7"/>
    <w:rsid w:val="002F3CC9"/>
    <w:rsid w:val="003038A9"/>
    <w:rsid w:val="00310E12"/>
    <w:rsid w:val="003349E1"/>
    <w:rsid w:val="00364CF9"/>
    <w:rsid w:val="0038481E"/>
    <w:rsid w:val="00396A04"/>
    <w:rsid w:val="00432C96"/>
    <w:rsid w:val="00437253"/>
    <w:rsid w:val="00476B68"/>
    <w:rsid w:val="004B40C9"/>
    <w:rsid w:val="004C021B"/>
    <w:rsid w:val="005C3761"/>
    <w:rsid w:val="00607235"/>
    <w:rsid w:val="00627648"/>
    <w:rsid w:val="006D3A1C"/>
    <w:rsid w:val="006F32FE"/>
    <w:rsid w:val="0072580A"/>
    <w:rsid w:val="0075364E"/>
    <w:rsid w:val="007A7A9A"/>
    <w:rsid w:val="008928F8"/>
    <w:rsid w:val="008E0CDD"/>
    <w:rsid w:val="0092356F"/>
    <w:rsid w:val="00925DB3"/>
    <w:rsid w:val="00966386"/>
    <w:rsid w:val="009A0801"/>
    <w:rsid w:val="009A5BCA"/>
    <w:rsid w:val="009C43F5"/>
    <w:rsid w:val="00A323AD"/>
    <w:rsid w:val="00A83BDF"/>
    <w:rsid w:val="00B03982"/>
    <w:rsid w:val="00B06109"/>
    <w:rsid w:val="00B3369F"/>
    <w:rsid w:val="00B45E46"/>
    <w:rsid w:val="00BE198B"/>
    <w:rsid w:val="00C120D0"/>
    <w:rsid w:val="00C24D09"/>
    <w:rsid w:val="00C749FB"/>
    <w:rsid w:val="00CF1846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13</cp:revision>
  <cp:lastPrinted>2026-08-31T12:20:00Z</cp:lastPrinted>
  <dcterms:created xsi:type="dcterms:W3CDTF">2026-08-21T06:35:00Z</dcterms:created>
  <dcterms:modified xsi:type="dcterms:W3CDTF">2026-08-31T12:21:00Z</dcterms:modified>
</cp:coreProperties>
</file>