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29E" w:rsidRDefault="00253569">
      <w:pPr>
        <w:tabs>
          <w:tab w:val="left" w:pos="7201"/>
        </w:tabs>
        <w:jc w:val="center"/>
        <w:rPr>
          <w:b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36029E">
        <w:object w:dxaOrig="886" w:dyaOrig="1137">
          <v:shape id="ole_rId2" o:spid="_x0000_i1025" type="#_x0000_t75" style="width:48pt;height:58.5pt;visibility:visible;mso-wrap-distance-right:0" o:ole="" filled="t">
            <v:imagedata r:id="rId4" o:title=""/>
          </v:shape>
          <o:OLEObject Type="Embed" ProgID="Word.Picture.8" ShapeID="ole_rId2" DrawAspect="Content" ObjectID="_1849693056" r:id="rId5"/>
        </w:object>
      </w:r>
    </w:p>
    <w:p w:rsidR="0036029E" w:rsidRDefault="00A23B0A">
      <w:pPr>
        <w:pStyle w:val="21"/>
        <w:spacing w:line="276" w:lineRule="auto"/>
        <w:jc w:val="center"/>
        <w:rPr>
          <w:rFonts w:ascii="Times New Roman" w:hAnsi="Times New Roman" w:cs="Times New Roman"/>
          <w:bCs w:val="0"/>
          <w:i w:val="0"/>
        </w:rPr>
      </w:pPr>
      <w:r>
        <w:rPr>
          <w:rFonts w:ascii="Times New Roman" w:hAnsi="Times New Roman" w:cs="Times New Roman"/>
          <w:bCs w:val="0"/>
          <w:i w:val="0"/>
        </w:rPr>
        <w:t>БОРИСЛАВСЬКА МІСЬКА РАДА ЛЬВІВСЬКОЇ ОБЛАСТІ</w:t>
      </w:r>
    </w:p>
    <w:p w:rsidR="0036029E" w:rsidRDefault="00A23B0A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ВИКОНАВЧИЙ КОМІТЕТ</w:t>
      </w:r>
    </w:p>
    <w:p w:rsidR="0036029E" w:rsidRDefault="00A23B0A">
      <w:pPr>
        <w:pStyle w:val="aa"/>
        <w:spacing w:line="360" w:lineRule="auto"/>
        <w:rPr>
          <w:spacing w:val="140"/>
          <w:sz w:val="28"/>
          <w:szCs w:val="28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287" w:type="dxa"/>
        <w:jc w:val="center"/>
        <w:tblLayout w:type="fixed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6029E">
        <w:trPr>
          <w:jc w:val="center"/>
        </w:trPr>
        <w:tc>
          <w:tcPr>
            <w:tcW w:w="3095" w:type="dxa"/>
          </w:tcPr>
          <w:p w:rsidR="0036029E" w:rsidRDefault="00A23B0A" w:rsidP="00004807">
            <w:pPr>
              <w:pStyle w:val="a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            </w:t>
            </w:r>
            <w:r w:rsidR="00004807">
              <w:rPr>
                <w:b w:val="0"/>
                <w:sz w:val="26"/>
                <w:szCs w:val="26"/>
                <w:u w:val="single"/>
              </w:rPr>
              <w:t xml:space="preserve"> </w:t>
            </w:r>
            <w:r>
              <w:rPr>
                <w:b w:val="0"/>
                <w:sz w:val="26"/>
                <w:szCs w:val="26"/>
                <w:u w:val="single"/>
              </w:rPr>
              <w:t xml:space="preserve"> 2026 </w:t>
            </w:r>
            <w:r>
              <w:rPr>
                <w:b w:val="0"/>
                <w:sz w:val="26"/>
                <w:szCs w:val="26"/>
                <w:u w:val="single"/>
                <w:lang w:val="ru-RU"/>
              </w:rPr>
              <w:t xml:space="preserve"> </w:t>
            </w:r>
            <w:r>
              <w:rPr>
                <w:b w:val="0"/>
                <w:sz w:val="26"/>
                <w:szCs w:val="26"/>
                <w:u w:val="single"/>
              </w:rPr>
              <w:t>року</w:t>
            </w:r>
          </w:p>
        </w:tc>
        <w:tc>
          <w:tcPr>
            <w:tcW w:w="3096" w:type="dxa"/>
          </w:tcPr>
          <w:p w:rsidR="0036029E" w:rsidRDefault="00A23B0A">
            <w:pPr>
              <w:pStyle w:val="a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proofErr w:type="spellStart"/>
            <w:r>
              <w:rPr>
                <w:b w:val="0"/>
                <w:sz w:val="26"/>
                <w:szCs w:val="26"/>
              </w:rPr>
              <w:t>м.Борислав</w:t>
            </w:r>
            <w:proofErr w:type="spellEnd"/>
          </w:p>
        </w:tc>
        <w:tc>
          <w:tcPr>
            <w:tcW w:w="3096" w:type="dxa"/>
          </w:tcPr>
          <w:p w:rsidR="0036029E" w:rsidRDefault="00A23B0A">
            <w:pPr>
              <w:pStyle w:val="aa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№ _______</w:t>
            </w:r>
          </w:p>
        </w:tc>
      </w:tr>
    </w:tbl>
    <w:p w:rsidR="0036029E" w:rsidRDefault="0036029E">
      <w:pPr>
        <w:pStyle w:val="22"/>
        <w:jc w:val="left"/>
        <w:rPr>
          <w:color w:val="000000"/>
          <w:sz w:val="26"/>
        </w:rPr>
      </w:pPr>
    </w:p>
    <w:p w:rsidR="0036029E" w:rsidRDefault="0036029E">
      <w:pPr>
        <w:pStyle w:val="22"/>
        <w:jc w:val="left"/>
        <w:rPr>
          <w:color w:val="000000"/>
          <w:sz w:val="26"/>
        </w:rPr>
      </w:pPr>
    </w:p>
    <w:p w:rsidR="0036029E" w:rsidRDefault="00A23B0A">
      <w:pPr>
        <w:pStyle w:val="22"/>
        <w:jc w:val="both"/>
        <w:rPr>
          <w:szCs w:val="28"/>
        </w:rPr>
      </w:pPr>
      <w:r>
        <w:rPr>
          <w:color w:val="000000"/>
          <w:szCs w:val="28"/>
        </w:rPr>
        <w:t>Про</w:t>
      </w:r>
      <w:r w:rsidR="0042071C">
        <w:rPr>
          <w:color w:val="000000"/>
          <w:szCs w:val="28"/>
        </w:rPr>
        <w:t xml:space="preserve"> встановлення </w:t>
      </w:r>
      <w:r>
        <w:rPr>
          <w:color w:val="000000"/>
          <w:szCs w:val="28"/>
        </w:rPr>
        <w:t xml:space="preserve">вартості харчування </w:t>
      </w:r>
      <w:r>
        <w:rPr>
          <w:bCs/>
          <w:color w:val="000000"/>
          <w:szCs w:val="28"/>
        </w:rPr>
        <w:t xml:space="preserve">у закладах загальної середньої освіти Бориславської міської територіальної громади </w:t>
      </w:r>
    </w:p>
    <w:p w:rsidR="0036029E" w:rsidRDefault="0036029E">
      <w:pPr>
        <w:widowControl w:val="0"/>
        <w:rPr>
          <w:color w:val="000000"/>
          <w:sz w:val="28"/>
          <w:szCs w:val="28"/>
          <w:lang w:val="uk-UA"/>
        </w:rPr>
      </w:pPr>
    </w:p>
    <w:p w:rsidR="0036029E" w:rsidRDefault="00A23B0A">
      <w:pPr>
        <w:pStyle w:val="22"/>
        <w:jc w:val="both"/>
        <w:rPr>
          <w:szCs w:val="28"/>
        </w:rPr>
      </w:pPr>
      <w:r>
        <w:rPr>
          <w:color w:val="000000"/>
          <w:szCs w:val="28"/>
        </w:rPr>
        <w:tab/>
        <w:t xml:space="preserve">Відповідно до підпункту 6 пункту а частини 1 статті 32 Закону України “Про місцеве самоврядування в Україні”, </w:t>
      </w:r>
      <w:r>
        <w:rPr>
          <w:color w:val="333333"/>
          <w:szCs w:val="28"/>
        </w:rPr>
        <w:t>Закон</w:t>
      </w:r>
      <w:r>
        <w:rPr>
          <w:color w:val="333333"/>
          <w:szCs w:val="28"/>
          <w:lang w:eastAsia="uk-UA"/>
        </w:rPr>
        <w:t>ів</w:t>
      </w:r>
      <w:r>
        <w:rPr>
          <w:color w:val="333333"/>
          <w:szCs w:val="28"/>
        </w:rPr>
        <w:t xml:space="preserve"> України “Про </w:t>
      </w:r>
      <w:r>
        <w:rPr>
          <w:color w:val="333333"/>
          <w:szCs w:val="28"/>
          <w:lang w:eastAsia="uk-UA"/>
        </w:rPr>
        <w:t>освіту</w:t>
      </w:r>
      <w:r>
        <w:rPr>
          <w:color w:val="333333"/>
          <w:szCs w:val="28"/>
        </w:rPr>
        <w:t>”</w:t>
      </w:r>
      <w:r>
        <w:rPr>
          <w:color w:val="000000"/>
          <w:szCs w:val="28"/>
          <w:shd w:val="clear" w:color="auto" w:fill="FFFFFF"/>
        </w:rPr>
        <w:t>, “Про повну загальну середню освіту”</w:t>
      </w:r>
      <w:r>
        <w:rPr>
          <w:color w:val="000000"/>
          <w:szCs w:val="28"/>
        </w:rPr>
        <w:t xml:space="preserve">, </w:t>
      </w:r>
      <w:r w:rsidR="0042071C">
        <w:rPr>
          <w:color w:val="000000"/>
          <w:szCs w:val="28"/>
        </w:rPr>
        <w:t xml:space="preserve"> частини</w:t>
      </w:r>
      <w:r>
        <w:rPr>
          <w:color w:val="000000"/>
          <w:szCs w:val="28"/>
        </w:rPr>
        <w:t xml:space="preserve"> 3 статті 33 Закону України “Про систему громадського здоров’я”, постанови Кабінету Міністрів України від 01.07.2026 року</w:t>
      </w:r>
      <w:r w:rsidR="0042071C">
        <w:rPr>
          <w:color w:val="000000"/>
          <w:szCs w:val="28"/>
        </w:rPr>
        <w:t xml:space="preserve"> №869</w:t>
      </w:r>
      <w:r>
        <w:rPr>
          <w:color w:val="000000"/>
          <w:szCs w:val="28"/>
        </w:rPr>
        <w:t xml:space="preserve"> “Деякі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році”, постанови Кабінету Міністрів України від 24.03.2021 року № 305 “Про затвердження норм та Порядку організації харчування у закладах освіти та дитячих закладах оздоровлення та відпочинку”, беручи до уваги </w:t>
      </w:r>
      <w:r>
        <w:rPr>
          <w:rFonts w:eastAsiaTheme="minorEastAsia"/>
          <w:szCs w:val="28"/>
          <w:lang w:eastAsia="uk-UA"/>
        </w:rPr>
        <w:t>лист</w:t>
      </w:r>
      <w:r>
        <w:rPr>
          <w:color w:val="000000"/>
          <w:szCs w:val="28"/>
        </w:rPr>
        <w:t xml:space="preserve"> відділу освіти від 30</w:t>
      </w:r>
      <w:r>
        <w:rPr>
          <w:rFonts w:eastAsiaTheme="minorEastAsia"/>
          <w:szCs w:val="28"/>
          <w:lang w:eastAsia="uk-UA"/>
        </w:rPr>
        <w:t>.07.</w:t>
      </w:r>
      <w:r>
        <w:rPr>
          <w:color w:val="000000"/>
          <w:szCs w:val="28"/>
        </w:rPr>
        <w:t>202</w:t>
      </w:r>
      <w:r>
        <w:rPr>
          <w:rFonts w:eastAsiaTheme="minorEastAsia"/>
          <w:szCs w:val="28"/>
          <w:lang w:eastAsia="uk-UA"/>
        </w:rPr>
        <w:t>6</w:t>
      </w:r>
      <w:r>
        <w:rPr>
          <w:color w:val="000000"/>
          <w:szCs w:val="28"/>
        </w:rPr>
        <w:t xml:space="preserve"> року № 01-18/658</w:t>
      </w:r>
      <w:r>
        <w:rPr>
          <w:rFonts w:eastAsiaTheme="minorEastAsia"/>
          <w:szCs w:val="28"/>
          <w:lang w:eastAsia="uk-UA"/>
        </w:rPr>
        <w:t xml:space="preserve">, </w:t>
      </w:r>
      <w:r>
        <w:rPr>
          <w:color w:val="000000"/>
          <w:szCs w:val="28"/>
        </w:rPr>
        <w:t>виконавчий  комітет міської  ради</w:t>
      </w:r>
      <w:r>
        <w:rPr>
          <w:color w:val="000000"/>
          <w:szCs w:val="28"/>
        </w:rPr>
        <w:tab/>
        <w:t xml:space="preserve">  </w:t>
      </w:r>
    </w:p>
    <w:p w:rsidR="0036029E" w:rsidRDefault="0036029E">
      <w:pPr>
        <w:jc w:val="both"/>
        <w:rPr>
          <w:sz w:val="26"/>
          <w:szCs w:val="28"/>
          <w:lang w:val="uk-UA"/>
        </w:rPr>
      </w:pPr>
    </w:p>
    <w:p w:rsidR="0036029E" w:rsidRDefault="00A23B0A">
      <w:pPr>
        <w:jc w:val="both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ВИРІШИВ:</w:t>
      </w:r>
    </w:p>
    <w:p w:rsidR="00A23B0A" w:rsidRDefault="00A23B0A">
      <w:pPr>
        <w:jc w:val="both"/>
        <w:rPr>
          <w:sz w:val="26"/>
          <w:szCs w:val="28"/>
          <w:lang w:val="uk-UA"/>
        </w:rPr>
      </w:pPr>
    </w:p>
    <w:p w:rsidR="0036029E" w:rsidRDefault="00A23B0A">
      <w:pPr>
        <w:pStyle w:val="22"/>
        <w:jc w:val="both"/>
        <w:rPr>
          <w:szCs w:val="28"/>
        </w:rPr>
      </w:pPr>
      <w:r>
        <w:rPr>
          <w:color w:val="000000"/>
          <w:szCs w:val="28"/>
        </w:rPr>
        <w:tab/>
        <w:t xml:space="preserve">1. </w:t>
      </w:r>
      <w:r w:rsidR="0042071C">
        <w:rPr>
          <w:bCs/>
          <w:color w:val="000000"/>
          <w:szCs w:val="28"/>
        </w:rPr>
        <w:t>Встановити</w:t>
      </w:r>
      <w:r>
        <w:rPr>
          <w:bCs/>
          <w:color w:val="000000"/>
          <w:szCs w:val="28"/>
        </w:rPr>
        <w:t xml:space="preserve"> з 0</w:t>
      </w:r>
      <w:r w:rsidR="003C7889">
        <w:rPr>
          <w:bCs/>
          <w:color w:val="000000"/>
          <w:szCs w:val="28"/>
        </w:rPr>
        <w:t>1</w:t>
      </w:r>
      <w:r>
        <w:rPr>
          <w:bCs/>
          <w:color w:val="000000"/>
          <w:szCs w:val="28"/>
        </w:rPr>
        <w:t xml:space="preserve"> вересня 2026 року вартість одноразового харчування на одного учня у закладах загальної середньої освіти Бориславської міської територіальної громади у розмірі:</w:t>
      </w:r>
    </w:p>
    <w:p w:rsidR="0036029E" w:rsidRDefault="00A23B0A">
      <w:pPr>
        <w:widowControl w:val="0"/>
        <w:tabs>
          <w:tab w:val="left" w:pos="192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- 65,00 грн. - для учнів 1-4-х класів;</w:t>
      </w:r>
    </w:p>
    <w:p w:rsidR="0036029E" w:rsidRDefault="00A23B0A">
      <w:pPr>
        <w:widowControl w:val="0"/>
        <w:tabs>
          <w:tab w:val="left" w:pos="1920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- 78,00 грн. - для учнів 5-11-х класів.</w:t>
      </w:r>
    </w:p>
    <w:p w:rsidR="00A23B0A" w:rsidRDefault="00A23B0A">
      <w:pPr>
        <w:widowControl w:val="0"/>
        <w:tabs>
          <w:tab w:val="left" w:pos="1920"/>
        </w:tabs>
        <w:jc w:val="both"/>
        <w:rPr>
          <w:sz w:val="28"/>
          <w:szCs w:val="28"/>
        </w:rPr>
      </w:pPr>
    </w:p>
    <w:p w:rsidR="0036029E" w:rsidRDefault="00A23B0A">
      <w:pPr>
        <w:widowControl w:val="0"/>
        <w:tabs>
          <w:tab w:val="left" w:pos="0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Pr="00A23B0A">
        <w:rPr>
          <w:color w:val="000000"/>
          <w:sz w:val="28"/>
          <w:szCs w:val="28"/>
          <w:lang w:val="uk-UA"/>
        </w:rPr>
        <w:t xml:space="preserve">2. Начальнику відділу освіти міської ради Еллі </w:t>
      </w:r>
      <w:proofErr w:type="spellStart"/>
      <w:r w:rsidRPr="00A23B0A">
        <w:rPr>
          <w:color w:val="000000"/>
          <w:sz w:val="28"/>
          <w:szCs w:val="28"/>
          <w:lang w:val="uk-UA"/>
        </w:rPr>
        <w:t>Качмарчик</w:t>
      </w:r>
      <w:proofErr w:type="spellEnd"/>
      <w:r w:rsidRPr="00A23B0A">
        <w:rPr>
          <w:color w:val="000000"/>
          <w:sz w:val="28"/>
          <w:szCs w:val="28"/>
          <w:lang w:val="uk-UA"/>
        </w:rPr>
        <w:t xml:space="preserve"> забезпечити раціональне використання </w:t>
      </w:r>
      <w:r>
        <w:rPr>
          <w:color w:val="000000"/>
          <w:sz w:val="28"/>
          <w:szCs w:val="28"/>
          <w:lang w:val="uk-UA"/>
        </w:rPr>
        <w:t>державної субвенції</w:t>
      </w:r>
      <w:r w:rsidRPr="00A23B0A">
        <w:rPr>
          <w:color w:val="000000"/>
          <w:sz w:val="28"/>
          <w:szCs w:val="28"/>
          <w:lang w:val="uk-UA"/>
        </w:rPr>
        <w:t xml:space="preserve"> та </w:t>
      </w:r>
      <w:r>
        <w:rPr>
          <w:color w:val="000000"/>
          <w:sz w:val="28"/>
          <w:szCs w:val="28"/>
          <w:lang w:val="uk-UA"/>
        </w:rPr>
        <w:t>коштів</w:t>
      </w:r>
      <w:r w:rsidR="0042071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бюджету</w:t>
      </w:r>
      <w:r w:rsidR="0042071C">
        <w:rPr>
          <w:color w:val="000000"/>
          <w:sz w:val="28"/>
          <w:szCs w:val="28"/>
          <w:lang w:val="uk-UA"/>
        </w:rPr>
        <w:t xml:space="preserve"> територіальної громади</w:t>
      </w:r>
      <w:r w:rsidRPr="00A23B0A">
        <w:rPr>
          <w:color w:val="000000"/>
          <w:sz w:val="28"/>
          <w:szCs w:val="28"/>
          <w:lang w:val="uk-UA"/>
        </w:rPr>
        <w:t xml:space="preserve"> для </w:t>
      </w:r>
      <w:r>
        <w:rPr>
          <w:color w:val="000000"/>
          <w:sz w:val="28"/>
          <w:szCs w:val="28"/>
          <w:lang w:val="uk-UA"/>
        </w:rPr>
        <w:t xml:space="preserve">організації безоплатного гарячого </w:t>
      </w:r>
      <w:r w:rsidRPr="00A23B0A">
        <w:rPr>
          <w:color w:val="000000"/>
          <w:sz w:val="28"/>
          <w:szCs w:val="28"/>
          <w:lang w:val="uk-UA"/>
        </w:rPr>
        <w:t>харчуванн</w:t>
      </w:r>
      <w:r>
        <w:rPr>
          <w:color w:val="000000"/>
          <w:sz w:val="28"/>
          <w:szCs w:val="28"/>
          <w:lang w:val="uk-UA"/>
        </w:rPr>
        <w:t xml:space="preserve">я здобувачів освіти 1-11-х класів закладів загальної середньої освіти </w:t>
      </w:r>
      <w:r>
        <w:rPr>
          <w:bCs/>
          <w:color w:val="000000"/>
          <w:sz w:val="28"/>
          <w:szCs w:val="28"/>
          <w:lang w:val="uk-UA"/>
        </w:rPr>
        <w:t>Бориславської міської територіальної громади</w:t>
      </w:r>
      <w:r w:rsidRPr="00A23B0A">
        <w:rPr>
          <w:color w:val="000000"/>
          <w:sz w:val="28"/>
          <w:szCs w:val="28"/>
          <w:lang w:val="uk-UA"/>
        </w:rPr>
        <w:t>.</w:t>
      </w:r>
    </w:p>
    <w:p w:rsidR="00A23B0A" w:rsidRPr="00A23B0A" w:rsidRDefault="00A23B0A">
      <w:pPr>
        <w:widowControl w:val="0"/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36029E" w:rsidRDefault="00A23B0A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A23B0A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</w:rPr>
        <w:t xml:space="preserve">. Контроль за </w:t>
      </w:r>
      <w:proofErr w:type="spellStart"/>
      <w:r>
        <w:rPr>
          <w:color w:val="000000"/>
          <w:sz w:val="28"/>
          <w:szCs w:val="28"/>
        </w:rPr>
        <w:t>виконанням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покласти</w:t>
      </w:r>
      <w:proofErr w:type="spellEnd"/>
      <w:r>
        <w:rPr>
          <w:color w:val="000000"/>
          <w:sz w:val="28"/>
          <w:szCs w:val="28"/>
        </w:rPr>
        <w:t xml:space="preserve"> на заступника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  <w:lang w:eastAsia="uk-UA"/>
        </w:rPr>
        <w:t>діяльності</w:t>
      </w:r>
      <w:proofErr w:type="spellEnd"/>
      <w:r>
        <w:rPr>
          <w:color w:val="222222"/>
          <w:sz w:val="28"/>
          <w:szCs w:val="28"/>
          <w:lang w:eastAsia="uk-UA"/>
        </w:rPr>
        <w:t xml:space="preserve"> </w:t>
      </w:r>
      <w:proofErr w:type="spellStart"/>
      <w:r>
        <w:rPr>
          <w:color w:val="222222"/>
          <w:sz w:val="28"/>
          <w:szCs w:val="28"/>
          <w:lang w:eastAsia="uk-UA"/>
        </w:rPr>
        <w:t>виконавчих</w:t>
      </w:r>
      <w:proofErr w:type="spellEnd"/>
      <w:r>
        <w:rPr>
          <w:color w:val="222222"/>
          <w:sz w:val="28"/>
          <w:szCs w:val="28"/>
          <w:lang w:eastAsia="uk-UA"/>
        </w:rPr>
        <w:t xml:space="preserve"> </w:t>
      </w:r>
      <w:proofErr w:type="spellStart"/>
      <w:r>
        <w:rPr>
          <w:color w:val="222222"/>
          <w:sz w:val="28"/>
          <w:szCs w:val="28"/>
          <w:lang w:eastAsia="uk-UA"/>
        </w:rPr>
        <w:t>органів</w:t>
      </w:r>
      <w:proofErr w:type="spellEnd"/>
      <w:r>
        <w:rPr>
          <w:color w:val="222222"/>
          <w:sz w:val="28"/>
          <w:szCs w:val="28"/>
          <w:lang w:eastAsia="uk-UA"/>
        </w:rPr>
        <w:t xml:space="preserve"> ради</w:t>
      </w:r>
      <w:r>
        <w:rPr>
          <w:color w:val="000000"/>
          <w:sz w:val="28"/>
          <w:szCs w:val="28"/>
        </w:rPr>
        <w:t xml:space="preserve"> Мирона Ц</w:t>
      </w:r>
      <w:proofErr w:type="spellStart"/>
      <w:r>
        <w:rPr>
          <w:color w:val="000000"/>
          <w:sz w:val="28"/>
          <w:szCs w:val="28"/>
          <w:lang w:val="uk-UA"/>
        </w:rPr>
        <w:t>айтлера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36029E" w:rsidRDefault="00A23B0A">
      <w:pPr>
        <w:pStyle w:val="24"/>
        <w:ind w:left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A23B0A" w:rsidRDefault="00A23B0A">
      <w:pPr>
        <w:pStyle w:val="24"/>
        <w:ind w:left="0"/>
        <w:jc w:val="both"/>
        <w:rPr>
          <w:szCs w:val="28"/>
        </w:rPr>
      </w:pPr>
    </w:p>
    <w:p w:rsidR="0036029E" w:rsidRDefault="00E8258B">
      <w:pPr>
        <w:pStyle w:val="24"/>
        <w:ind w:left="0"/>
        <w:jc w:val="both"/>
        <w:rPr>
          <w:szCs w:val="28"/>
        </w:rPr>
      </w:pPr>
      <w:r>
        <w:rPr>
          <w:color w:val="000000"/>
          <w:szCs w:val="28"/>
        </w:rPr>
        <w:t xml:space="preserve">Міський голова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Ігор ЯВОРСЬКИЙ</w:t>
      </w:r>
    </w:p>
    <w:p w:rsidR="0036029E" w:rsidRDefault="00A23B0A">
      <w:pPr>
        <w:pStyle w:val="24"/>
        <w:ind w:left="0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 </w:t>
      </w:r>
    </w:p>
    <w:p w:rsidR="0036029E" w:rsidRPr="00253569" w:rsidRDefault="00A23B0A" w:rsidP="00253569">
      <w:pPr>
        <w:pStyle w:val="24"/>
        <w:rPr>
          <w:b/>
          <w:color w:val="000000"/>
          <w:sz w:val="26"/>
        </w:rPr>
      </w:pPr>
      <w:r>
        <w:rPr>
          <w:b/>
          <w:color w:val="000000"/>
          <w:sz w:val="26"/>
        </w:rPr>
        <w:t xml:space="preserve"> </w:t>
      </w:r>
      <w:bookmarkStart w:id="0" w:name="_GoBack"/>
      <w:bookmarkEnd w:id="0"/>
    </w:p>
    <w:sectPr w:rsidR="0036029E" w:rsidRPr="00253569" w:rsidSect="0036029E">
      <w:pgSz w:w="11906" w:h="16838"/>
      <w:pgMar w:top="142" w:right="851" w:bottom="0" w:left="1701" w:header="0" w:footer="0" w:gutter="0"/>
      <w:cols w:space="708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36029E"/>
    <w:rsid w:val="00004807"/>
    <w:rsid w:val="000B356F"/>
    <w:rsid w:val="00124CD7"/>
    <w:rsid w:val="001E28A0"/>
    <w:rsid w:val="00253569"/>
    <w:rsid w:val="0036029E"/>
    <w:rsid w:val="003B77AF"/>
    <w:rsid w:val="003C7889"/>
    <w:rsid w:val="0042071C"/>
    <w:rsid w:val="00706AE6"/>
    <w:rsid w:val="007977F9"/>
    <w:rsid w:val="00832951"/>
    <w:rsid w:val="009308FA"/>
    <w:rsid w:val="00A23B0A"/>
    <w:rsid w:val="00B61225"/>
    <w:rsid w:val="00D11DDB"/>
    <w:rsid w:val="00E8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9B521C7"/>
  <w15:docId w15:val="{B3D37274-11CA-4376-95D3-6AD8B36A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D67"/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6D2D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2">
    <w:name w:val="Заголовок 2 Знак"/>
    <w:basedOn w:val="a0"/>
    <w:qFormat/>
    <w:rsid w:val="006D2D67"/>
    <w:rPr>
      <w:rFonts w:ascii="Arial" w:eastAsia="Times New Roman" w:hAnsi="Arial" w:cs="Arial"/>
      <w:b/>
      <w:bCs/>
      <w:i/>
      <w:iCs/>
      <w:lang w:val="ru-RU" w:eastAsia="ru-RU"/>
    </w:rPr>
  </w:style>
  <w:style w:type="character" w:customStyle="1" w:styleId="a3">
    <w:name w:val="Основной текст с отступом Знак"/>
    <w:basedOn w:val="a0"/>
    <w:qFormat/>
    <w:rsid w:val="006D2D67"/>
    <w:rPr>
      <w:rFonts w:eastAsia="Times New Roman"/>
      <w:sz w:val="24"/>
      <w:szCs w:val="20"/>
      <w:lang w:eastAsia="ru-RU"/>
    </w:rPr>
  </w:style>
  <w:style w:type="character" w:customStyle="1" w:styleId="20">
    <w:name w:val="Основний текст 2 Знак"/>
    <w:basedOn w:val="a0"/>
    <w:link w:val="22"/>
    <w:qFormat/>
    <w:rsid w:val="006D2D67"/>
    <w:rPr>
      <w:rFonts w:eastAsia="Times New Roman"/>
      <w:szCs w:val="20"/>
      <w:lang w:eastAsia="ru-RU"/>
    </w:rPr>
  </w:style>
  <w:style w:type="character" w:customStyle="1" w:styleId="3">
    <w:name w:val="Основной текст 3 Знак"/>
    <w:basedOn w:val="a0"/>
    <w:link w:val="3"/>
    <w:qFormat/>
    <w:rsid w:val="006D2D67"/>
    <w:rPr>
      <w:rFonts w:eastAsia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6D2D67"/>
    <w:rPr>
      <w:rFonts w:eastAsia="Times New Roman"/>
      <w:szCs w:val="20"/>
      <w:lang w:eastAsia="ru-RU"/>
    </w:rPr>
  </w:style>
  <w:style w:type="character" w:styleId="a4">
    <w:name w:val="Strong"/>
    <w:basedOn w:val="a0"/>
    <w:uiPriority w:val="22"/>
    <w:qFormat/>
    <w:rsid w:val="00877EC4"/>
    <w:rPr>
      <w:b/>
      <w:bCs/>
    </w:rPr>
  </w:style>
  <w:style w:type="character" w:customStyle="1" w:styleId="1">
    <w:name w:val="Гіперпосилання1"/>
    <w:basedOn w:val="a0"/>
    <w:uiPriority w:val="99"/>
    <w:semiHidden/>
    <w:unhideWhenUsed/>
    <w:rsid w:val="008D635B"/>
    <w:rPr>
      <w:color w:val="0000FF"/>
      <w:u w:val="single"/>
    </w:rPr>
  </w:style>
  <w:style w:type="paragraph" w:customStyle="1" w:styleId="a5">
    <w:name w:val="Заголовок"/>
    <w:basedOn w:val="a"/>
    <w:next w:val="a6"/>
    <w:qFormat/>
    <w:rsid w:val="0036029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36029E"/>
    <w:pPr>
      <w:spacing w:after="140" w:line="276" w:lineRule="auto"/>
    </w:pPr>
  </w:style>
  <w:style w:type="paragraph" w:styleId="a7">
    <w:name w:val="List"/>
    <w:basedOn w:val="a6"/>
    <w:rsid w:val="0036029E"/>
    <w:rPr>
      <w:rFonts w:cs="Arial"/>
    </w:rPr>
  </w:style>
  <w:style w:type="paragraph" w:customStyle="1" w:styleId="10">
    <w:name w:val="Назва об'єкта1"/>
    <w:basedOn w:val="a"/>
    <w:qFormat/>
    <w:rsid w:val="0036029E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36029E"/>
    <w:pPr>
      <w:suppressLineNumbers/>
    </w:pPr>
    <w:rPr>
      <w:rFonts w:cs="Arial"/>
    </w:rPr>
  </w:style>
  <w:style w:type="paragraph" w:styleId="a9">
    <w:name w:val="Body Text Indent"/>
    <w:basedOn w:val="a"/>
    <w:rsid w:val="006D2D67"/>
    <w:pPr>
      <w:ind w:left="4043"/>
    </w:pPr>
    <w:rPr>
      <w:szCs w:val="20"/>
      <w:lang w:val="uk-UA"/>
    </w:rPr>
  </w:style>
  <w:style w:type="paragraph" w:styleId="22">
    <w:name w:val="Body Text 2"/>
    <w:basedOn w:val="a"/>
    <w:link w:val="20"/>
    <w:qFormat/>
    <w:rsid w:val="006D2D67"/>
    <w:pPr>
      <w:widowControl w:val="0"/>
      <w:jc w:val="center"/>
    </w:pPr>
    <w:rPr>
      <w:sz w:val="28"/>
      <w:szCs w:val="20"/>
      <w:lang w:val="uk-UA"/>
    </w:rPr>
  </w:style>
  <w:style w:type="paragraph" w:styleId="30">
    <w:name w:val="Body Text 3"/>
    <w:basedOn w:val="a"/>
    <w:qFormat/>
    <w:rsid w:val="006D2D67"/>
    <w:pPr>
      <w:widowControl w:val="0"/>
    </w:pPr>
    <w:rPr>
      <w:sz w:val="28"/>
      <w:szCs w:val="20"/>
      <w:lang w:val="uk-UA"/>
    </w:rPr>
  </w:style>
  <w:style w:type="paragraph" w:styleId="24">
    <w:name w:val="Body Text Indent 2"/>
    <w:basedOn w:val="a"/>
    <w:qFormat/>
    <w:rsid w:val="006D2D67"/>
    <w:pPr>
      <w:widowControl w:val="0"/>
      <w:ind w:left="426"/>
    </w:pPr>
    <w:rPr>
      <w:sz w:val="28"/>
      <w:szCs w:val="20"/>
      <w:lang w:val="uk-UA"/>
    </w:rPr>
  </w:style>
  <w:style w:type="paragraph" w:customStyle="1" w:styleId="aa">
    <w:name w:val="заголов"/>
    <w:basedOn w:val="a"/>
    <w:qFormat/>
    <w:rsid w:val="006D2D67"/>
    <w:pPr>
      <w:widowControl w:val="0"/>
      <w:jc w:val="center"/>
    </w:pPr>
    <w:rPr>
      <w:b/>
      <w:kern w:val="2"/>
      <w:lang w:val="uk-UA" w:eastAsia="ar-SA"/>
    </w:rPr>
  </w:style>
  <w:style w:type="paragraph" w:styleId="ab">
    <w:name w:val="No Spacing"/>
    <w:uiPriority w:val="1"/>
    <w:qFormat/>
    <w:rsid w:val="00877EC4"/>
    <w:rPr>
      <w:rFonts w:asciiTheme="minorHAnsi" w:eastAsiaTheme="minorEastAsia" w:hAnsiTheme="minorHAnsi" w:cstheme="minorBidi"/>
      <w:sz w:val="22"/>
      <w:szCs w:val="2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1153</Words>
  <Characters>658</Characters>
  <Application>Microsoft Office Word</Application>
  <DocSecurity>0</DocSecurity>
  <Lines>5</Lines>
  <Paragraphs>3</Paragraphs>
  <ScaleCrop>false</ScaleCrop>
  <Company>Microsoft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Освіта</dc:creator>
  <cp:lastModifiedBy>Користувач</cp:lastModifiedBy>
  <cp:revision>9</cp:revision>
  <cp:lastPrinted>2025-01-29T09:41:00Z</cp:lastPrinted>
  <dcterms:created xsi:type="dcterms:W3CDTF">2026-08-17T04:45:00Z</dcterms:created>
  <dcterms:modified xsi:type="dcterms:W3CDTF">2026-08-31T11:51:00Z</dcterms:modified>
  <dc:language>uk-UA</dc:language>
</cp:coreProperties>
</file>