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F413B" w:rsidRDefault="003F413B" w:rsidP="001B624F">
      <w:pPr>
        <w:tabs>
          <w:tab w:val="left" w:pos="7201"/>
        </w:tabs>
        <w:jc w:val="center"/>
        <w:rPr>
          <w:sz w:val="26"/>
          <w:szCs w:val="26"/>
          <w:lang w:val="uk-UA"/>
        </w:rPr>
      </w:pPr>
    </w:p>
    <w:p w:rsidR="003F413B" w:rsidRPr="00E642D0" w:rsidRDefault="003F413B" w:rsidP="001B624F">
      <w:pPr>
        <w:tabs>
          <w:tab w:val="left" w:pos="7201"/>
        </w:tabs>
        <w:jc w:val="center"/>
        <w:rPr>
          <w:bCs/>
          <w:szCs w:val="28"/>
          <w:lang w:val="uk-UA"/>
        </w:rPr>
      </w:pPr>
      <w:r w:rsidRPr="00E642D0">
        <w:rPr>
          <w:sz w:val="26"/>
          <w:szCs w:val="26"/>
          <w:lang w:val="uk-UA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4.8pt;height:49.2pt" filled="t">
            <v:fill color2="black"/>
            <v:imagedata r:id="rId7" o:title=""/>
          </v:shape>
        </w:pict>
      </w:r>
    </w:p>
    <w:p w:rsidR="003F413B" w:rsidRPr="002278CC" w:rsidRDefault="003F413B" w:rsidP="00B67A78">
      <w:pPr>
        <w:tabs>
          <w:tab w:val="left" w:pos="7201"/>
        </w:tabs>
        <w:jc w:val="center"/>
        <w:rPr>
          <w:bCs/>
          <w:sz w:val="16"/>
          <w:szCs w:val="16"/>
          <w:lang w:val="uk-UA"/>
        </w:rPr>
      </w:pPr>
    </w:p>
    <w:p w:rsidR="003F413B" w:rsidRPr="00E642D0" w:rsidRDefault="003F413B" w:rsidP="00B67A78">
      <w:pPr>
        <w:pStyle w:val="Heading2"/>
        <w:numPr>
          <w:ilvl w:val="0"/>
          <w:numId w:val="0"/>
        </w:numPr>
        <w:jc w:val="center"/>
        <w:rPr>
          <w:spacing w:val="140"/>
          <w:szCs w:val="28"/>
        </w:rPr>
      </w:pPr>
      <w:r w:rsidRPr="00E642D0">
        <w:rPr>
          <w:bCs/>
          <w:szCs w:val="28"/>
        </w:rPr>
        <w:t>БОРИСЛАВСЬКА МІСЬКА РАДА ЛЬВІВСЬКОЇ ОБЛАСТІ</w:t>
      </w:r>
    </w:p>
    <w:p w:rsidR="003F413B" w:rsidRPr="00E642D0" w:rsidRDefault="003F413B" w:rsidP="00B67A78">
      <w:pPr>
        <w:pStyle w:val="a"/>
        <w:spacing w:line="360" w:lineRule="auto"/>
        <w:rPr>
          <w:b w:val="0"/>
          <w:sz w:val="26"/>
          <w:szCs w:val="26"/>
          <w:u w:val="single"/>
        </w:rPr>
      </w:pPr>
      <w:r w:rsidRPr="00E642D0">
        <w:rPr>
          <w:spacing w:val="140"/>
          <w:sz w:val="28"/>
          <w:szCs w:val="28"/>
        </w:rPr>
        <w:t>РІШЕННЯ</w:t>
      </w:r>
    </w:p>
    <w:tbl>
      <w:tblPr>
        <w:tblW w:w="9380" w:type="dxa"/>
        <w:tblInd w:w="88" w:type="dxa"/>
        <w:tblLayout w:type="fixed"/>
        <w:tblLook w:val="0000"/>
      </w:tblPr>
      <w:tblGrid>
        <w:gridCol w:w="3135"/>
        <w:gridCol w:w="3120"/>
        <w:gridCol w:w="3125"/>
      </w:tblGrid>
      <w:tr w:rsidR="003F413B" w:rsidRPr="00034338">
        <w:tc>
          <w:tcPr>
            <w:tcW w:w="3135" w:type="dxa"/>
          </w:tcPr>
          <w:p w:rsidR="003F413B" w:rsidRPr="007828AE" w:rsidRDefault="003F413B" w:rsidP="00B67A78">
            <w:pPr>
              <w:pStyle w:val="a"/>
              <w:tabs>
                <w:tab w:val="left" w:pos="4680"/>
                <w:tab w:val="left" w:pos="6804"/>
              </w:tabs>
              <w:jc w:val="both"/>
              <w:rPr>
                <w:b w:val="0"/>
                <w:sz w:val="26"/>
                <w:szCs w:val="26"/>
                <w:u w:val="single"/>
              </w:rPr>
            </w:pPr>
            <w:r>
              <w:rPr>
                <w:b w:val="0"/>
                <w:sz w:val="26"/>
                <w:szCs w:val="26"/>
                <w:u w:val="single"/>
              </w:rPr>
              <w:t>24 вересня 2026 року</w:t>
            </w:r>
          </w:p>
        </w:tc>
        <w:tc>
          <w:tcPr>
            <w:tcW w:w="3120" w:type="dxa"/>
          </w:tcPr>
          <w:p w:rsidR="003F413B" w:rsidRPr="004D5F31" w:rsidRDefault="003F413B" w:rsidP="00B67A78">
            <w:pPr>
              <w:pStyle w:val="a"/>
              <w:tabs>
                <w:tab w:val="left" w:pos="4680"/>
                <w:tab w:val="left" w:pos="6804"/>
              </w:tabs>
              <w:rPr>
                <w:b w:val="0"/>
                <w:sz w:val="26"/>
                <w:szCs w:val="26"/>
              </w:rPr>
            </w:pPr>
            <w:r>
              <w:rPr>
                <w:b w:val="0"/>
                <w:sz w:val="26"/>
                <w:szCs w:val="26"/>
              </w:rPr>
              <w:t xml:space="preserve">м. </w:t>
            </w:r>
            <w:r w:rsidRPr="004D5F31">
              <w:rPr>
                <w:b w:val="0"/>
                <w:sz w:val="26"/>
                <w:szCs w:val="26"/>
              </w:rPr>
              <w:t>Борислав</w:t>
            </w:r>
          </w:p>
        </w:tc>
        <w:tc>
          <w:tcPr>
            <w:tcW w:w="3125" w:type="dxa"/>
          </w:tcPr>
          <w:p w:rsidR="003F413B" w:rsidRPr="001B624F" w:rsidRDefault="003F413B" w:rsidP="001B624F">
            <w:pPr>
              <w:pStyle w:val="a"/>
              <w:tabs>
                <w:tab w:val="left" w:pos="4680"/>
                <w:tab w:val="left" w:pos="6804"/>
              </w:tabs>
              <w:jc w:val="right"/>
              <w:rPr>
                <w:b w:val="0"/>
                <w:u w:val="single"/>
              </w:rPr>
            </w:pPr>
            <w:r w:rsidRPr="001B624F">
              <w:rPr>
                <w:b w:val="0"/>
                <w:sz w:val="26"/>
                <w:szCs w:val="26"/>
                <w:u w:val="single"/>
              </w:rPr>
              <w:t>№3380</w:t>
            </w:r>
          </w:p>
        </w:tc>
      </w:tr>
    </w:tbl>
    <w:p w:rsidR="003F413B" w:rsidRDefault="003F413B" w:rsidP="00B67A78">
      <w:pPr>
        <w:jc w:val="both"/>
        <w:rPr>
          <w:sz w:val="10"/>
          <w:szCs w:val="26"/>
          <w:lang w:val="uk-UA"/>
        </w:rPr>
      </w:pPr>
    </w:p>
    <w:p w:rsidR="003F413B" w:rsidRDefault="003F413B" w:rsidP="00B67A78">
      <w:pPr>
        <w:jc w:val="both"/>
        <w:rPr>
          <w:sz w:val="10"/>
          <w:szCs w:val="26"/>
          <w:lang w:val="uk-UA"/>
        </w:rPr>
      </w:pPr>
    </w:p>
    <w:tbl>
      <w:tblPr>
        <w:tblW w:w="0" w:type="auto"/>
        <w:tblInd w:w="-72" w:type="dxa"/>
        <w:tblLayout w:type="fixed"/>
        <w:tblCellMar>
          <w:left w:w="70" w:type="dxa"/>
          <w:right w:w="70" w:type="dxa"/>
        </w:tblCellMar>
        <w:tblLook w:val="04A0"/>
      </w:tblPr>
      <w:tblGrid>
        <w:gridCol w:w="9502"/>
      </w:tblGrid>
      <w:tr w:rsidR="003F413B" w:rsidRPr="00EB4C84">
        <w:trPr>
          <w:trHeight w:val="1475"/>
        </w:trPr>
        <w:tc>
          <w:tcPr>
            <w:tcW w:w="9502" w:type="dxa"/>
          </w:tcPr>
          <w:p w:rsidR="003F413B" w:rsidRPr="00EB4C84" w:rsidRDefault="003F413B" w:rsidP="00B80E08">
            <w:pPr>
              <w:ind w:right="-70"/>
              <w:jc w:val="both"/>
              <w:rPr>
                <w:sz w:val="26"/>
                <w:szCs w:val="26"/>
                <w:lang w:val="uk-UA"/>
              </w:rPr>
            </w:pPr>
            <w:r w:rsidRPr="00EB4C84">
              <w:rPr>
                <w:sz w:val="26"/>
                <w:szCs w:val="26"/>
                <w:lang w:val="uk-UA"/>
              </w:rPr>
              <w:t xml:space="preserve">Про включення до переліку вільних земельних ділянок для підготовки Лота з продажу  у власність земельної ділянки на земельних торгах у формі аукціону та про дозвіл Бориславській міській територіальній громаді в особі Бориславської міської ради Львівської області на розроблення проєкту землеустрою щодо відведення земельної  ділянки на вул.Дрогобицькій у м.Бориславі Дрогобицького району Львівської області  </w:t>
            </w:r>
          </w:p>
          <w:p w:rsidR="003F413B" w:rsidRPr="00EB4C84" w:rsidRDefault="003F413B" w:rsidP="00B67A78">
            <w:pPr>
              <w:ind w:right="-70"/>
              <w:rPr>
                <w:rFonts w:ascii="Times New Roman CYR" w:hAnsi="Times New Roman CYR"/>
                <w:kern w:val="24"/>
                <w:sz w:val="26"/>
                <w:szCs w:val="26"/>
                <w:lang w:val="uk-UA" w:eastAsia="uk-UA"/>
              </w:rPr>
            </w:pPr>
          </w:p>
        </w:tc>
      </w:tr>
    </w:tbl>
    <w:p w:rsidR="003F413B" w:rsidRPr="00EB4C84" w:rsidRDefault="003F413B" w:rsidP="00AB04B5">
      <w:pPr>
        <w:ind w:firstLine="709"/>
        <w:jc w:val="both"/>
        <w:rPr>
          <w:sz w:val="26"/>
          <w:szCs w:val="26"/>
          <w:lang w:val="uk-UA"/>
        </w:rPr>
      </w:pPr>
      <w:r w:rsidRPr="00EB4C84">
        <w:rPr>
          <w:sz w:val="26"/>
          <w:szCs w:val="26"/>
          <w:lang w:val="uk-UA"/>
        </w:rPr>
        <w:t xml:space="preserve">Відповідно до пункту 34 частини 1 статті 26 Закону України “Про місцеве самоврядування в Україні”, статей 12, 123, 127, 135, 136, частини 1 статті 134  Земельного кодексу України, з метою забезпечення ефективного використання земель, залучення додаткових коштів у бюджет територіальної громади для реалізації програм соціально-економічного розвитку, розглянувши лист  управління комунальної власності земельних відносин та архітектури від 31 серпня 2026 року, враховуючи рекомендації постійної комісії з питань регулювання земельних відносин, будівництва та архітектури </w:t>
      </w:r>
      <w:r>
        <w:rPr>
          <w:sz w:val="26"/>
          <w:szCs w:val="26"/>
          <w:lang w:val="uk-UA"/>
        </w:rPr>
        <w:t>від 23.09.</w:t>
      </w:r>
      <w:r w:rsidRPr="00EB4C84">
        <w:rPr>
          <w:sz w:val="26"/>
          <w:szCs w:val="26"/>
          <w:lang w:val="uk-UA"/>
        </w:rPr>
        <w:t>2026 року №</w:t>
      </w:r>
      <w:r>
        <w:rPr>
          <w:sz w:val="26"/>
          <w:szCs w:val="26"/>
          <w:lang w:val="uk-UA"/>
        </w:rPr>
        <w:t>99/3</w:t>
      </w:r>
      <w:r w:rsidRPr="00EB4C84">
        <w:rPr>
          <w:sz w:val="26"/>
          <w:szCs w:val="26"/>
          <w:lang w:val="uk-UA"/>
        </w:rPr>
        <w:t xml:space="preserve">, міська рада </w:t>
      </w:r>
    </w:p>
    <w:p w:rsidR="003F413B" w:rsidRPr="00EB4C84" w:rsidRDefault="003F413B" w:rsidP="00B67A78">
      <w:pPr>
        <w:ind w:firstLine="709"/>
        <w:jc w:val="both"/>
        <w:rPr>
          <w:sz w:val="26"/>
          <w:szCs w:val="26"/>
          <w:lang w:val="uk-UA"/>
        </w:rPr>
      </w:pPr>
    </w:p>
    <w:p w:rsidR="003F413B" w:rsidRPr="00EB4C84" w:rsidRDefault="003F413B" w:rsidP="00B67A78">
      <w:pPr>
        <w:pStyle w:val="BodyTextIndent"/>
        <w:ind w:firstLine="0"/>
        <w:rPr>
          <w:sz w:val="26"/>
          <w:szCs w:val="26"/>
        </w:rPr>
      </w:pPr>
      <w:r w:rsidRPr="00EB4C84">
        <w:rPr>
          <w:b/>
          <w:sz w:val="26"/>
          <w:szCs w:val="26"/>
        </w:rPr>
        <w:t>В И Р І Ш И Л А</w:t>
      </w:r>
      <w:r w:rsidRPr="00EB4C84">
        <w:rPr>
          <w:sz w:val="26"/>
          <w:szCs w:val="26"/>
        </w:rPr>
        <w:t xml:space="preserve">: </w:t>
      </w:r>
    </w:p>
    <w:p w:rsidR="003F413B" w:rsidRPr="00EB4C84" w:rsidRDefault="003F413B" w:rsidP="00B67A78">
      <w:pPr>
        <w:pStyle w:val="BodyTextIndent"/>
        <w:ind w:firstLine="0"/>
        <w:rPr>
          <w:sz w:val="26"/>
          <w:szCs w:val="26"/>
        </w:rPr>
      </w:pPr>
    </w:p>
    <w:p w:rsidR="003F413B" w:rsidRPr="00EB4C84" w:rsidRDefault="003F413B" w:rsidP="006F0CC8">
      <w:pPr>
        <w:ind w:firstLine="900"/>
        <w:jc w:val="both"/>
        <w:rPr>
          <w:sz w:val="26"/>
          <w:szCs w:val="26"/>
          <w:lang w:val="uk-UA"/>
        </w:rPr>
      </w:pPr>
      <w:r w:rsidRPr="00EB4C84">
        <w:rPr>
          <w:sz w:val="26"/>
          <w:szCs w:val="26"/>
          <w:lang w:val="uk-UA"/>
        </w:rPr>
        <w:t xml:space="preserve">1. Включити до переліку вільних земельних ділянок для підготовки Лота для продажу у власність на земельних торгах у формі аукціону земельну ділянку орієнтовною площею </w:t>
      </w:r>
      <w:smartTag w:uri="urn:schemas-microsoft-com:office:smarttags" w:element="metricconverter">
        <w:smartTagPr>
          <w:attr w:name="ProductID" w:val="0,1000 га"/>
        </w:smartTagPr>
        <w:r w:rsidRPr="00EB4C84">
          <w:rPr>
            <w:sz w:val="26"/>
            <w:szCs w:val="26"/>
            <w:lang w:val="uk-UA"/>
          </w:rPr>
          <w:t>0,1000 га</w:t>
        </w:r>
      </w:smartTag>
      <w:r w:rsidRPr="00EB4C84">
        <w:rPr>
          <w:sz w:val="26"/>
          <w:szCs w:val="26"/>
          <w:lang w:val="uk-UA"/>
        </w:rPr>
        <w:t>, що розташована на вул.Дрогобицькій у м.Бориславі Дрогобицького району Львівської області для будівництва та обслуговування будівель торгівлі - КВЦПЗ 03.07, за рахунок земель запасу.</w:t>
      </w:r>
    </w:p>
    <w:p w:rsidR="003F413B" w:rsidRPr="00EB4C84" w:rsidRDefault="003F413B" w:rsidP="00747B6E">
      <w:pPr>
        <w:tabs>
          <w:tab w:val="left" w:pos="5200"/>
        </w:tabs>
        <w:ind w:firstLine="720"/>
        <w:jc w:val="both"/>
        <w:rPr>
          <w:sz w:val="26"/>
          <w:szCs w:val="26"/>
          <w:lang w:val="uk-UA"/>
        </w:rPr>
      </w:pPr>
    </w:p>
    <w:p w:rsidR="003F413B" w:rsidRPr="00EB4C84" w:rsidRDefault="003F413B" w:rsidP="00747B6E">
      <w:pPr>
        <w:tabs>
          <w:tab w:val="left" w:pos="5200"/>
        </w:tabs>
        <w:ind w:firstLine="720"/>
        <w:jc w:val="both"/>
        <w:rPr>
          <w:sz w:val="26"/>
          <w:szCs w:val="26"/>
          <w:lang w:val="uk-UA"/>
        </w:rPr>
      </w:pPr>
      <w:r w:rsidRPr="00EB4C84">
        <w:rPr>
          <w:sz w:val="26"/>
          <w:szCs w:val="26"/>
          <w:lang w:val="uk-UA"/>
        </w:rPr>
        <w:t xml:space="preserve">2. Дозволити Бориславській міській територіальній громаді в особі Бориславської міської ради Львівської області розробити проєкт землеустрою щодо відведення земельної ділянки орієнтовною площею </w:t>
      </w:r>
      <w:smartTag w:uri="urn:schemas-microsoft-com:office:smarttags" w:element="metricconverter">
        <w:smartTagPr>
          <w:attr w:name="ProductID" w:val="0,1000 га"/>
        </w:smartTagPr>
        <w:r w:rsidRPr="00EB4C84">
          <w:rPr>
            <w:sz w:val="26"/>
            <w:szCs w:val="26"/>
            <w:lang w:val="uk-UA"/>
          </w:rPr>
          <w:t>0,1000 га</w:t>
        </w:r>
      </w:smartTag>
      <w:r w:rsidRPr="00EB4C84">
        <w:rPr>
          <w:sz w:val="26"/>
          <w:szCs w:val="26"/>
          <w:lang w:val="uk-UA"/>
        </w:rPr>
        <w:t xml:space="preserve"> на вул.Дрогобицькій у м.Бориславі Дрогобицького району Львівської області для будівництва та обслуговування будівель торгівлі - КВЦПЗ 03.07, з метою продажу у власність на земельних торгах у формі аукціону. </w:t>
      </w:r>
    </w:p>
    <w:p w:rsidR="003F413B" w:rsidRPr="00EB4C84" w:rsidRDefault="003F413B" w:rsidP="00B67A78">
      <w:pPr>
        <w:ind w:firstLine="560"/>
        <w:jc w:val="both"/>
        <w:rPr>
          <w:color w:val="FF0000"/>
          <w:sz w:val="26"/>
          <w:szCs w:val="26"/>
          <w:lang w:val="uk-UA"/>
        </w:rPr>
      </w:pPr>
    </w:p>
    <w:p w:rsidR="003F413B" w:rsidRPr="00EB4C84" w:rsidRDefault="003F413B" w:rsidP="00DC2A8A">
      <w:pPr>
        <w:ind w:firstLine="709"/>
        <w:jc w:val="both"/>
        <w:rPr>
          <w:sz w:val="26"/>
          <w:szCs w:val="26"/>
          <w:lang w:val="uk-UA"/>
        </w:rPr>
      </w:pPr>
      <w:r w:rsidRPr="00EB4C84">
        <w:rPr>
          <w:sz w:val="26"/>
          <w:szCs w:val="26"/>
          <w:lang w:val="uk-UA"/>
        </w:rPr>
        <w:t>3.Управлінню комунальної власності, земельних відносин та архітектури міської ради (Любомир Бреньо) забезпечити виготовлення проєкту землеустрою щодо відведення земельної ділянки та подання її на затвердження міській раді.</w:t>
      </w:r>
    </w:p>
    <w:p w:rsidR="003F413B" w:rsidRPr="00EB4C84" w:rsidRDefault="003F413B" w:rsidP="00DC2A8A">
      <w:pPr>
        <w:ind w:firstLine="709"/>
        <w:jc w:val="both"/>
        <w:rPr>
          <w:sz w:val="26"/>
          <w:szCs w:val="26"/>
          <w:lang w:val="uk-UA"/>
        </w:rPr>
      </w:pPr>
    </w:p>
    <w:p w:rsidR="003F413B" w:rsidRPr="00EB4C84" w:rsidRDefault="003F413B" w:rsidP="00DC2A8A">
      <w:pPr>
        <w:ind w:firstLine="560"/>
        <w:jc w:val="both"/>
        <w:rPr>
          <w:sz w:val="26"/>
          <w:szCs w:val="26"/>
          <w:lang w:val="uk-UA"/>
        </w:rPr>
      </w:pPr>
      <w:r w:rsidRPr="00EB4C84">
        <w:rPr>
          <w:sz w:val="26"/>
          <w:szCs w:val="26"/>
          <w:lang w:val="uk-UA"/>
        </w:rPr>
        <w:t xml:space="preserve">   4. Контроль за виконанням цього рішення покласти на секретаря міської ради  Юрія Химина та постійну комісію з питань регулювання земельних відносин, будівництва та архітектури (Дмитро Герман).</w:t>
      </w:r>
    </w:p>
    <w:p w:rsidR="003F413B" w:rsidRPr="00EB4C84" w:rsidRDefault="003F413B" w:rsidP="00B67A78">
      <w:pPr>
        <w:ind w:firstLine="560"/>
        <w:jc w:val="both"/>
        <w:rPr>
          <w:sz w:val="26"/>
          <w:szCs w:val="26"/>
          <w:lang w:val="uk-UA"/>
        </w:rPr>
      </w:pPr>
    </w:p>
    <w:p w:rsidR="003F413B" w:rsidRPr="00EB4C84" w:rsidRDefault="003F413B" w:rsidP="00B67A78">
      <w:pPr>
        <w:ind w:firstLine="560"/>
        <w:jc w:val="both"/>
        <w:rPr>
          <w:sz w:val="26"/>
          <w:szCs w:val="26"/>
          <w:lang w:val="uk-UA"/>
        </w:rPr>
      </w:pPr>
    </w:p>
    <w:p w:rsidR="003F413B" w:rsidRPr="00EB4C84" w:rsidRDefault="003F413B" w:rsidP="00B67A78">
      <w:pPr>
        <w:ind w:firstLine="560"/>
        <w:jc w:val="both"/>
        <w:rPr>
          <w:sz w:val="26"/>
          <w:szCs w:val="26"/>
          <w:lang w:val="uk-UA"/>
        </w:rPr>
      </w:pPr>
    </w:p>
    <w:p w:rsidR="003F413B" w:rsidRPr="00EB4C84" w:rsidRDefault="003F413B" w:rsidP="00B67A78">
      <w:pPr>
        <w:ind w:firstLine="560"/>
        <w:jc w:val="both"/>
        <w:rPr>
          <w:sz w:val="26"/>
          <w:szCs w:val="26"/>
          <w:lang w:val="uk-UA"/>
        </w:rPr>
      </w:pPr>
    </w:p>
    <w:tbl>
      <w:tblPr>
        <w:tblW w:w="0" w:type="auto"/>
        <w:tblLayout w:type="fixed"/>
        <w:tblLook w:val="0000"/>
      </w:tblPr>
      <w:tblGrid>
        <w:gridCol w:w="3917"/>
        <w:gridCol w:w="2066"/>
        <w:gridCol w:w="3587"/>
      </w:tblGrid>
      <w:tr w:rsidR="003F413B" w:rsidRPr="00EB4C84">
        <w:trPr>
          <w:trHeight w:val="330"/>
        </w:trPr>
        <w:tc>
          <w:tcPr>
            <w:tcW w:w="3917" w:type="dxa"/>
            <w:vAlign w:val="bottom"/>
          </w:tcPr>
          <w:p w:rsidR="003F413B" w:rsidRPr="00EB4C84" w:rsidRDefault="003F413B" w:rsidP="00B67A78">
            <w:pPr>
              <w:rPr>
                <w:i/>
                <w:color w:val="000000"/>
                <w:sz w:val="26"/>
                <w:szCs w:val="26"/>
                <w:lang w:val="uk-UA"/>
              </w:rPr>
            </w:pPr>
            <w:r w:rsidRPr="00EB4C84">
              <w:rPr>
                <w:sz w:val="26"/>
                <w:szCs w:val="26"/>
                <w:lang w:val="uk-UA"/>
              </w:rPr>
              <w:t>Міський голова</w:t>
            </w:r>
          </w:p>
        </w:tc>
        <w:tc>
          <w:tcPr>
            <w:tcW w:w="2066" w:type="dxa"/>
            <w:vAlign w:val="bottom"/>
          </w:tcPr>
          <w:p w:rsidR="003F413B" w:rsidRPr="00EB4C84" w:rsidRDefault="003F413B" w:rsidP="00B67A78">
            <w:pPr>
              <w:jc w:val="right"/>
              <w:rPr>
                <w:color w:val="000000"/>
                <w:sz w:val="26"/>
                <w:szCs w:val="26"/>
                <w:lang w:val="uk-UA"/>
              </w:rPr>
            </w:pPr>
          </w:p>
        </w:tc>
        <w:tc>
          <w:tcPr>
            <w:tcW w:w="3587" w:type="dxa"/>
            <w:vAlign w:val="bottom"/>
          </w:tcPr>
          <w:p w:rsidR="003F413B" w:rsidRPr="00EB4C84" w:rsidRDefault="003F413B" w:rsidP="00B67A78">
            <w:pPr>
              <w:ind w:right="255"/>
              <w:jc w:val="center"/>
              <w:rPr>
                <w:sz w:val="26"/>
                <w:szCs w:val="26"/>
                <w:lang w:val="uk-UA"/>
              </w:rPr>
            </w:pPr>
            <w:r w:rsidRPr="00EB4C84">
              <w:rPr>
                <w:color w:val="000000"/>
                <w:sz w:val="26"/>
                <w:szCs w:val="26"/>
                <w:lang w:val="uk-UA"/>
              </w:rPr>
              <w:t>Ігор  ЯВОРСЬКИЙ</w:t>
            </w:r>
          </w:p>
        </w:tc>
      </w:tr>
    </w:tbl>
    <w:p w:rsidR="003F413B" w:rsidRPr="00EB4C84" w:rsidRDefault="003F413B">
      <w:pPr>
        <w:rPr>
          <w:sz w:val="26"/>
          <w:szCs w:val="26"/>
        </w:rPr>
      </w:pPr>
    </w:p>
    <w:sectPr w:rsidR="003F413B" w:rsidRPr="00EB4C84" w:rsidSect="004D50EC">
      <w:headerReference w:type="even" r:id="rId8"/>
      <w:headerReference w:type="default" r:id="rId9"/>
      <w:pgSz w:w="11906" w:h="16838"/>
      <w:pgMar w:top="142" w:right="567" w:bottom="360" w:left="1985" w:header="340" w:footer="567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F413B" w:rsidRDefault="003F413B">
      <w:r>
        <w:separator/>
      </w:r>
    </w:p>
  </w:endnote>
  <w:endnote w:type="continuationSeparator" w:id="0">
    <w:p w:rsidR="003F413B" w:rsidRDefault="003F413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F413B" w:rsidRDefault="003F413B">
      <w:r>
        <w:separator/>
      </w:r>
    </w:p>
  </w:footnote>
  <w:footnote w:type="continuationSeparator" w:id="0">
    <w:p w:rsidR="003F413B" w:rsidRDefault="003F413B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413B" w:rsidRDefault="003F413B" w:rsidP="00B67A78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:rsidR="003F413B" w:rsidRDefault="003F413B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413B" w:rsidRDefault="003F413B" w:rsidP="00B67A78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:rsidR="003F413B" w:rsidRDefault="003F413B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stylePaneFormatFilter w:val="3F01"/>
  <w:doNotTrackMove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B67A78"/>
    <w:rsid w:val="00005715"/>
    <w:rsid w:val="00034338"/>
    <w:rsid w:val="00064F71"/>
    <w:rsid w:val="000C7395"/>
    <w:rsid w:val="00105680"/>
    <w:rsid w:val="001658F7"/>
    <w:rsid w:val="001966B1"/>
    <w:rsid w:val="001B624F"/>
    <w:rsid w:val="001C1569"/>
    <w:rsid w:val="001E4C98"/>
    <w:rsid w:val="002278CC"/>
    <w:rsid w:val="00297A8B"/>
    <w:rsid w:val="002A1192"/>
    <w:rsid w:val="002F518D"/>
    <w:rsid w:val="00300DEF"/>
    <w:rsid w:val="00304158"/>
    <w:rsid w:val="00376999"/>
    <w:rsid w:val="00376CC4"/>
    <w:rsid w:val="003C690D"/>
    <w:rsid w:val="003F3FEB"/>
    <w:rsid w:val="003F413B"/>
    <w:rsid w:val="004852FE"/>
    <w:rsid w:val="00491579"/>
    <w:rsid w:val="004D50EC"/>
    <w:rsid w:val="004D5F31"/>
    <w:rsid w:val="004F13BA"/>
    <w:rsid w:val="00566BD2"/>
    <w:rsid w:val="00570AEC"/>
    <w:rsid w:val="0058125B"/>
    <w:rsid w:val="005D4BAD"/>
    <w:rsid w:val="00612EC5"/>
    <w:rsid w:val="006319D2"/>
    <w:rsid w:val="00640A18"/>
    <w:rsid w:val="00661BB4"/>
    <w:rsid w:val="006E0B71"/>
    <w:rsid w:val="006E2803"/>
    <w:rsid w:val="006F0CC8"/>
    <w:rsid w:val="006F6133"/>
    <w:rsid w:val="007219E4"/>
    <w:rsid w:val="00746857"/>
    <w:rsid w:val="00747B6E"/>
    <w:rsid w:val="007676F5"/>
    <w:rsid w:val="007828AE"/>
    <w:rsid w:val="007E16C6"/>
    <w:rsid w:val="00885868"/>
    <w:rsid w:val="008A45FF"/>
    <w:rsid w:val="009240FA"/>
    <w:rsid w:val="00A342D5"/>
    <w:rsid w:val="00A64FE6"/>
    <w:rsid w:val="00AB04B5"/>
    <w:rsid w:val="00AE0363"/>
    <w:rsid w:val="00B17573"/>
    <w:rsid w:val="00B42453"/>
    <w:rsid w:val="00B509BF"/>
    <w:rsid w:val="00B67A78"/>
    <w:rsid w:val="00B74DFC"/>
    <w:rsid w:val="00B80E08"/>
    <w:rsid w:val="00B93139"/>
    <w:rsid w:val="00BA6C6E"/>
    <w:rsid w:val="00BE6AEC"/>
    <w:rsid w:val="00C12709"/>
    <w:rsid w:val="00C562E6"/>
    <w:rsid w:val="00D222DA"/>
    <w:rsid w:val="00D42AED"/>
    <w:rsid w:val="00D52DC7"/>
    <w:rsid w:val="00DC2A8A"/>
    <w:rsid w:val="00DC7FAD"/>
    <w:rsid w:val="00DD493E"/>
    <w:rsid w:val="00DD6BC7"/>
    <w:rsid w:val="00DD752E"/>
    <w:rsid w:val="00DE5921"/>
    <w:rsid w:val="00E13B92"/>
    <w:rsid w:val="00E200AC"/>
    <w:rsid w:val="00E41F3A"/>
    <w:rsid w:val="00E642D0"/>
    <w:rsid w:val="00E67F87"/>
    <w:rsid w:val="00EB4C84"/>
    <w:rsid w:val="00FA4BEA"/>
    <w:rsid w:val="00FC026F"/>
    <w:rsid w:val="00FE68A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B67A78"/>
    <w:pPr>
      <w:suppressAutoHyphens/>
    </w:pPr>
    <w:rPr>
      <w:kern w:val="1"/>
      <w:sz w:val="28"/>
      <w:lang w:val="ru-RU" w:eastAsia="ar-SA"/>
    </w:rPr>
  </w:style>
  <w:style w:type="paragraph" w:styleId="Heading2">
    <w:name w:val="heading 2"/>
    <w:basedOn w:val="Normal"/>
    <w:next w:val="Normal"/>
    <w:link w:val="Heading2Char"/>
    <w:uiPriority w:val="9"/>
    <w:qFormat/>
    <w:rsid w:val="00B67A78"/>
    <w:pPr>
      <w:keepNext/>
      <w:numPr>
        <w:ilvl w:val="1"/>
        <w:numId w:val="1"/>
      </w:numPr>
      <w:spacing w:line="360" w:lineRule="auto"/>
      <w:outlineLvl w:val="1"/>
    </w:pPr>
    <w:rPr>
      <w:b/>
      <w:lang w:val="uk-UA"/>
    </w:rPr>
  </w:style>
  <w:style w:type="character" w:default="1" w:styleId="DefaultParagraphFont">
    <w:name w:val="Default Paragraph Font"/>
    <w:uiPriority w:val="1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semiHidden/>
    <w:rsid w:val="002C1ABE"/>
    <w:rPr>
      <w:rFonts w:asciiTheme="majorHAnsi" w:eastAsiaTheme="majorEastAsia" w:hAnsiTheme="majorHAnsi" w:cstheme="majorBidi"/>
      <w:b/>
      <w:bCs/>
      <w:i/>
      <w:iCs/>
      <w:kern w:val="1"/>
      <w:sz w:val="28"/>
      <w:szCs w:val="28"/>
      <w:lang w:val="ru-RU" w:eastAsia="ar-SA"/>
    </w:rPr>
  </w:style>
  <w:style w:type="character" w:styleId="PageNumber">
    <w:name w:val="page number"/>
    <w:basedOn w:val="DefaultParagraphFont"/>
    <w:uiPriority w:val="99"/>
    <w:rsid w:val="00B67A78"/>
    <w:rPr>
      <w:rFonts w:cs="Times New Roman"/>
    </w:rPr>
  </w:style>
  <w:style w:type="paragraph" w:styleId="BodyText">
    <w:name w:val="Body Text"/>
    <w:basedOn w:val="Normal"/>
    <w:link w:val="BodyTextChar"/>
    <w:uiPriority w:val="99"/>
    <w:rsid w:val="00B67A78"/>
    <w:pPr>
      <w:ind w:right="282"/>
      <w:jc w:val="both"/>
    </w:pPr>
    <w:rPr>
      <w:color w:val="000000"/>
      <w:lang w:val="uk-UA"/>
    </w:rPr>
  </w:style>
  <w:style w:type="character" w:customStyle="1" w:styleId="BodyTextChar">
    <w:name w:val="Body Text Char"/>
    <w:basedOn w:val="DefaultParagraphFont"/>
    <w:link w:val="BodyText"/>
    <w:uiPriority w:val="99"/>
    <w:semiHidden/>
    <w:rsid w:val="002C1ABE"/>
    <w:rPr>
      <w:kern w:val="1"/>
      <w:sz w:val="28"/>
      <w:lang w:val="ru-RU" w:eastAsia="ar-SA"/>
    </w:rPr>
  </w:style>
  <w:style w:type="paragraph" w:styleId="BodyTextIndent">
    <w:name w:val="Body Text Indent"/>
    <w:basedOn w:val="Normal"/>
    <w:link w:val="BodyTextIndentChar"/>
    <w:uiPriority w:val="99"/>
    <w:rsid w:val="00B67A78"/>
    <w:pPr>
      <w:ind w:firstLine="540"/>
      <w:jc w:val="both"/>
    </w:pPr>
    <w:rPr>
      <w:lang w:val="uk-UA"/>
    </w:r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2C1ABE"/>
    <w:rPr>
      <w:kern w:val="1"/>
      <w:sz w:val="28"/>
      <w:lang w:val="ru-RU" w:eastAsia="ar-SA"/>
    </w:rPr>
  </w:style>
  <w:style w:type="paragraph" w:styleId="Header">
    <w:name w:val="header"/>
    <w:basedOn w:val="Normal"/>
    <w:link w:val="HeaderChar"/>
    <w:uiPriority w:val="99"/>
    <w:rsid w:val="00B67A78"/>
    <w:pPr>
      <w:tabs>
        <w:tab w:val="center" w:pos="4677"/>
        <w:tab w:val="right" w:pos="9355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2C1ABE"/>
    <w:rPr>
      <w:kern w:val="1"/>
      <w:sz w:val="28"/>
      <w:lang w:val="ru-RU" w:eastAsia="ar-SA"/>
    </w:rPr>
  </w:style>
  <w:style w:type="paragraph" w:customStyle="1" w:styleId="a">
    <w:name w:val="заголов"/>
    <w:basedOn w:val="Normal"/>
    <w:rsid w:val="00B67A78"/>
    <w:pPr>
      <w:widowControl w:val="0"/>
      <w:jc w:val="center"/>
    </w:pPr>
    <w:rPr>
      <w:b/>
      <w:sz w:val="24"/>
      <w:szCs w:val="24"/>
      <w:lang w:val="uk-UA"/>
    </w:rPr>
  </w:style>
  <w:style w:type="table" w:styleId="TableGrid">
    <w:name w:val="Table Grid"/>
    <w:basedOn w:val="TableNormal"/>
    <w:uiPriority w:val="59"/>
    <w:rsid w:val="00B67A78"/>
    <w:pPr>
      <w:autoSpaceDE w:val="0"/>
      <w:autoSpaceDN w:val="0"/>
    </w:pPr>
    <w:rPr>
      <w:rFonts w:ascii="Calibri" w:hAnsi="Calibri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rsid w:val="007E16C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C1ABE"/>
    <w:rPr>
      <w:kern w:val="1"/>
      <w:sz w:val="0"/>
      <w:szCs w:val="0"/>
      <w:lang w:val="ru-RU"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696488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7</TotalTime>
  <Pages>1</Pages>
  <Words>1510</Words>
  <Characters>861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Користувач</dc:creator>
  <cp:keywords/>
  <dc:description/>
  <cp:lastModifiedBy>Користувач</cp:lastModifiedBy>
  <cp:revision>8</cp:revision>
  <cp:lastPrinted>2026-09-16T08:14:00Z</cp:lastPrinted>
  <dcterms:created xsi:type="dcterms:W3CDTF">2026-09-04T04:56:00Z</dcterms:created>
  <dcterms:modified xsi:type="dcterms:W3CDTF">2026-09-25T07:04:00Z</dcterms:modified>
</cp:coreProperties>
</file>