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375" w:rsidRPr="00E642D0" w:rsidRDefault="003B5375" w:rsidP="00221FC9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3B5375" w:rsidRPr="002278CC" w:rsidRDefault="003B5375" w:rsidP="00643132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3B5375" w:rsidRPr="00E642D0" w:rsidRDefault="003B5375" w:rsidP="00B67A78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3B5375" w:rsidRPr="00E642D0" w:rsidRDefault="003B5375" w:rsidP="00B67A78">
      <w:pPr>
        <w:pStyle w:val="a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80" w:type="dxa"/>
        <w:tblInd w:w="88" w:type="dxa"/>
        <w:tblLayout w:type="fixed"/>
        <w:tblLook w:val="0000"/>
      </w:tblPr>
      <w:tblGrid>
        <w:gridCol w:w="3135"/>
        <w:gridCol w:w="3120"/>
        <w:gridCol w:w="3125"/>
      </w:tblGrid>
      <w:tr w:rsidR="003B5375" w:rsidRPr="00034338">
        <w:tc>
          <w:tcPr>
            <w:tcW w:w="3135" w:type="dxa"/>
          </w:tcPr>
          <w:p w:rsidR="003B5375" w:rsidRPr="007828AE" w:rsidRDefault="003B5375" w:rsidP="00B67A7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3B5375" w:rsidRPr="004D5F31" w:rsidRDefault="003B5375" w:rsidP="00B67A78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4D5F31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25" w:type="dxa"/>
          </w:tcPr>
          <w:p w:rsidR="003B5375" w:rsidRPr="00221FC9" w:rsidRDefault="003B5375" w:rsidP="00221FC9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u w:val="single"/>
              </w:rPr>
            </w:pPr>
            <w:r w:rsidRPr="00221FC9">
              <w:rPr>
                <w:b w:val="0"/>
                <w:sz w:val="26"/>
                <w:szCs w:val="26"/>
                <w:u w:val="single"/>
              </w:rPr>
              <w:t>№3399</w:t>
            </w:r>
          </w:p>
        </w:tc>
      </w:tr>
    </w:tbl>
    <w:p w:rsidR="003B5375" w:rsidRDefault="003B5375" w:rsidP="00B67A78">
      <w:pPr>
        <w:jc w:val="both"/>
        <w:rPr>
          <w:sz w:val="10"/>
          <w:szCs w:val="26"/>
          <w:lang w:val="uk-UA"/>
        </w:rPr>
      </w:pPr>
    </w:p>
    <w:p w:rsidR="003B5375" w:rsidRDefault="003B5375" w:rsidP="00B67A78">
      <w:pPr>
        <w:jc w:val="both"/>
        <w:rPr>
          <w:sz w:val="10"/>
          <w:szCs w:val="26"/>
          <w:lang w:val="uk-UA"/>
        </w:rPr>
      </w:pPr>
    </w:p>
    <w:p w:rsidR="003B5375" w:rsidRDefault="003B5375" w:rsidP="00B67A78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502"/>
      </w:tblGrid>
      <w:tr w:rsidR="003B5375" w:rsidRPr="00FE1195">
        <w:trPr>
          <w:trHeight w:val="1475"/>
        </w:trPr>
        <w:tc>
          <w:tcPr>
            <w:tcW w:w="9502" w:type="dxa"/>
          </w:tcPr>
          <w:p w:rsidR="003B5375" w:rsidRPr="00221FC9" w:rsidRDefault="003B5375" w:rsidP="003102BB">
            <w:pPr>
              <w:ind w:right="-70"/>
              <w:jc w:val="both"/>
              <w:rPr>
                <w:sz w:val="26"/>
                <w:szCs w:val="26"/>
                <w:lang w:val="uk-UA"/>
              </w:rPr>
            </w:pPr>
            <w:r w:rsidRPr="00221FC9">
              <w:rPr>
                <w:sz w:val="26"/>
                <w:szCs w:val="26"/>
                <w:lang w:val="uk-UA"/>
              </w:rPr>
              <w:t xml:space="preserve">Про включення до переліку вільних земельних ділянок для підготовки лота з продажу  права оренди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ділянок за межами с.Ясениця-Сільна  Дрогобицького району Львівської області  </w:t>
            </w:r>
          </w:p>
          <w:p w:rsidR="003B5375" w:rsidRPr="00221FC9" w:rsidRDefault="003B5375" w:rsidP="00B67A78">
            <w:pPr>
              <w:ind w:right="-70"/>
              <w:rPr>
                <w:rFonts w:ascii="Times New Roman CYR" w:hAnsi="Times New Roman CYR"/>
                <w:kern w:val="24"/>
                <w:sz w:val="16"/>
                <w:szCs w:val="16"/>
                <w:lang w:val="uk-UA" w:eastAsia="uk-UA"/>
              </w:rPr>
            </w:pPr>
          </w:p>
        </w:tc>
      </w:tr>
    </w:tbl>
    <w:p w:rsidR="003B5375" w:rsidRDefault="003B5375" w:rsidP="00AB04B5">
      <w:pPr>
        <w:ind w:firstLine="709"/>
        <w:jc w:val="both"/>
        <w:rPr>
          <w:sz w:val="26"/>
          <w:szCs w:val="26"/>
          <w:lang w:val="uk-UA"/>
        </w:rPr>
      </w:pPr>
      <w:r w:rsidRPr="00FE1195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FE1195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FE1195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Закону України </w:t>
      </w:r>
      <w:r w:rsidRPr="005D4BAD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>Про місцеве самоврядування в Україні”, статей 12,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12</w:t>
      </w:r>
      <w:r>
        <w:rPr>
          <w:sz w:val="26"/>
          <w:szCs w:val="26"/>
          <w:lang w:val="uk-UA"/>
        </w:rPr>
        <w:t xml:space="preserve">3, 127, </w:t>
      </w:r>
      <w:r w:rsidRPr="00E246DF">
        <w:rPr>
          <w:sz w:val="25"/>
          <w:szCs w:val="25"/>
          <w:lang w:val="uk-UA"/>
        </w:rPr>
        <w:t>135, 136</w:t>
      </w:r>
      <w:r>
        <w:rPr>
          <w:sz w:val="25"/>
          <w:szCs w:val="25"/>
          <w:lang w:val="uk-UA"/>
        </w:rPr>
        <w:t>,</w:t>
      </w:r>
      <w:r w:rsidRPr="005D4BAD">
        <w:rPr>
          <w:sz w:val="26"/>
          <w:szCs w:val="26"/>
          <w:lang w:val="uk-UA"/>
        </w:rPr>
        <w:t xml:space="preserve"> </w:t>
      </w:r>
      <w:r w:rsidRPr="00281621">
        <w:rPr>
          <w:sz w:val="26"/>
          <w:szCs w:val="26"/>
          <w:lang w:val="uk-UA"/>
        </w:rPr>
        <w:t>частини 1 статті 134</w:t>
      </w:r>
      <w:r w:rsidRPr="00E246DF">
        <w:rPr>
          <w:sz w:val="25"/>
          <w:szCs w:val="25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Земельного кодексу України, </w:t>
      </w:r>
      <w:r w:rsidRPr="00747B6E">
        <w:rPr>
          <w:sz w:val="26"/>
          <w:szCs w:val="26"/>
          <w:lang w:val="uk-UA"/>
        </w:rPr>
        <w:t>з метою забезпечення ефективного використання земель, залучення додаткових коштів у бюджет</w:t>
      </w:r>
      <w:r>
        <w:rPr>
          <w:sz w:val="26"/>
          <w:szCs w:val="26"/>
          <w:lang w:val="uk-UA"/>
        </w:rPr>
        <w:t xml:space="preserve"> територіальної громади</w:t>
      </w:r>
      <w:r w:rsidRPr="00747B6E">
        <w:rPr>
          <w:sz w:val="26"/>
          <w:szCs w:val="26"/>
          <w:lang w:val="uk-UA"/>
        </w:rPr>
        <w:t xml:space="preserve"> для реалізації програм соціально-економічного розвитку</w:t>
      </w:r>
      <w:r>
        <w:rPr>
          <w:sz w:val="26"/>
          <w:szCs w:val="26"/>
          <w:lang w:val="uk-UA"/>
        </w:rPr>
        <w:t>,</w:t>
      </w:r>
      <w:r w:rsidRPr="00FE1195">
        <w:rPr>
          <w:sz w:val="26"/>
          <w:szCs w:val="26"/>
          <w:lang w:val="uk-UA"/>
        </w:rPr>
        <w:t xml:space="preserve"> розглянувши </w:t>
      </w:r>
      <w:r>
        <w:rPr>
          <w:sz w:val="26"/>
          <w:szCs w:val="26"/>
          <w:lang w:val="uk-UA"/>
        </w:rPr>
        <w:t xml:space="preserve">лист </w:t>
      </w:r>
      <w:r w:rsidRPr="003F70C9">
        <w:rPr>
          <w:sz w:val="25"/>
          <w:szCs w:val="25"/>
          <w:lang w:val="uk-UA"/>
        </w:rPr>
        <w:t>управління комунальної власності</w:t>
      </w:r>
      <w:r>
        <w:rPr>
          <w:sz w:val="25"/>
          <w:szCs w:val="25"/>
          <w:lang w:val="uk-UA"/>
        </w:rPr>
        <w:t>,</w:t>
      </w:r>
      <w:r w:rsidRPr="003F70C9">
        <w:rPr>
          <w:sz w:val="25"/>
          <w:szCs w:val="25"/>
          <w:lang w:val="uk-UA"/>
        </w:rPr>
        <w:t xml:space="preserve"> зем</w:t>
      </w:r>
      <w:r>
        <w:rPr>
          <w:sz w:val="25"/>
          <w:szCs w:val="25"/>
          <w:lang w:val="uk-UA"/>
        </w:rPr>
        <w:t xml:space="preserve">ельних відносин та архітектури від 02 вересня 2026 року, </w:t>
      </w:r>
      <w:r>
        <w:rPr>
          <w:sz w:val="26"/>
          <w:szCs w:val="26"/>
          <w:lang w:val="uk-UA"/>
        </w:rPr>
        <w:t>враховуючи рекомендації постійної к</w:t>
      </w:r>
      <w:r w:rsidRPr="00FE1195">
        <w:rPr>
          <w:sz w:val="26"/>
          <w:szCs w:val="26"/>
          <w:lang w:val="uk-UA"/>
        </w:rPr>
        <w:t>омісії з питань регулювання земельних відносин, будівництва та архітектури</w:t>
      </w:r>
      <w:r>
        <w:rPr>
          <w:sz w:val="26"/>
          <w:szCs w:val="26"/>
          <w:lang w:val="uk-UA"/>
        </w:rPr>
        <w:t xml:space="preserve"> від 23.09.2026 року №99/22, </w:t>
      </w:r>
      <w:r w:rsidRPr="00FE1195">
        <w:rPr>
          <w:sz w:val="26"/>
          <w:szCs w:val="26"/>
          <w:lang w:val="uk-UA"/>
        </w:rPr>
        <w:t xml:space="preserve">міська рада </w:t>
      </w:r>
    </w:p>
    <w:p w:rsidR="003B5375" w:rsidRPr="007D326B" w:rsidRDefault="003B5375" w:rsidP="00B67A78">
      <w:pPr>
        <w:ind w:firstLine="709"/>
        <w:jc w:val="both"/>
        <w:rPr>
          <w:sz w:val="24"/>
          <w:szCs w:val="24"/>
          <w:lang w:val="uk-UA"/>
        </w:rPr>
      </w:pPr>
    </w:p>
    <w:p w:rsidR="003B5375" w:rsidRDefault="003B5375" w:rsidP="00B67A78">
      <w:pPr>
        <w:pStyle w:val="BodyTextIndent"/>
        <w:ind w:firstLine="0"/>
        <w:rPr>
          <w:sz w:val="26"/>
          <w:szCs w:val="26"/>
        </w:rPr>
      </w:pPr>
      <w:r w:rsidRPr="00A2150A">
        <w:rPr>
          <w:b/>
          <w:sz w:val="26"/>
          <w:szCs w:val="26"/>
        </w:rPr>
        <w:t>В И Р І Ш И Л А</w:t>
      </w:r>
      <w:r w:rsidRPr="00FE1195">
        <w:rPr>
          <w:sz w:val="26"/>
          <w:szCs w:val="26"/>
        </w:rPr>
        <w:t xml:space="preserve">: </w:t>
      </w:r>
    </w:p>
    <w:p w:rsidR="003B5375" w:rsidRPr="00DD6BC7" w:rsidRDefault="003B5375" w:rsidP="00B67A78">
      <w:pPr>
        <w:pStyle w:val="BodyTextIndent"/>
        <w:ind w:firstLine="0"/>
        <w:rPr>
          <w:sz w:val="16"/>
          <w:szCs w:val="16"/>
        </w:rPr>
      </w:pPr>
    </w:p>
    <w:p w:rsidR="003B5375" w:rsidRPr="00221FC9" w:rsidRDefault="003B5375" w:rsidP="00747B6E">
      <w:pPr>
        <w:ind w:firstLine="720"/>
        <w:jc w:val="both"/>
        <w:rPr>
          <w:sz w:val="26"/>
          <w:szCs w:val="26"/>
          <w:lang w:val="uk-UA"/>
        </w:rPr>
      </w:pPr>
      <w:r w:rsidRPr="00221FC9">
        <w:rPr>
          <w:sz w:val="26"/>
          <w:szCs w:val="26"/>
          <w:lang w:val="uk-UA"/>
        </w:rPr>
        <w:t xml:space="preserve">1. Включити до переліку вільних земельних ділянок для підготовки лота для продажу права оренди на земельних торгах у формі аукціону земельні  ділянки орієнтовними площами </w:t>
      </w:r>
      <w:smartTag w:uri="urn:schemas-microsoft-com:office:smarttags" w:element="metricconverter">
        <w:smartTagPr>
          <w:attr w:name="ProductID" w:val="3,50 га"/>
        </w:smartTagPr>
        <w:r w:rsidRPr="00221FC9">
          <w:rPr>
            <w:sz w:val="26"/>
            <w:szCs w:val="26"/>
            <w:lang w:val="uk-UA"/>
          </w:rPr>
          <w:t>3,50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3,00 га"/>
        </w:smartTagPr>
        <w:r w:rsidRPr="00221FC9">
          <w:rPr>
            <w:sz w:val="26"/>
            <w:szCs w:val="26"/>
            <w:lang w:val="uk-UA"/>
          </w:rPr>
          <w:t>3,00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4,00 га"/>
        </w:smartTagPr>
        <w:r w:rsidRPr="00221FC9">
          <w:rPr>
            <w:sz w:val="26"/>
            <w:szCs w:val="26"/>
            <w:lang w:val="uk-UA"/>
          </w:rPr>
          <w:t>4,00 га</w:t>
        </w:r>
      </w:smartTag>
      <w:r w:rsidRPr="00221FC9">
        <w:rPr>
          <w:sz w:val="26"/>
          <w:szCs w:val="26"/>
          <w:lang w:val="uk-UA"/>
        </w:rPr>
        <w:t xml:space="preserve">,2,00 га, </w:t>
      </w:r>
      <w:smartTag w:uri="urn:schemas-microsoft-com:office:smarttags" w:element="metricconverter">
        <w:smartTagPr>
          <w:attr w:name="ProductID" w:val="5,00 га"/>
        </w:smartTagPr>
        <w:r w:rsidRPr="00221FC9">
          <w:rPr>
            <w:sz w:val="26"/>
            <w:szCs w:val="26"/>
            <w:lang w:val="uk-UA"/>
          </w:rPr>
          <w:t>5,00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1,50 га"/>
        </w:smartTagPr>
        <w:r w:rsidRPr="00221FC9">
          <w:rPr>
            <w:sz w:val="26"/>
            <w:szCs w:val="26"/>
            <w:lang w:val="uk-UA"/>
          </w:rPr>
          <w:t>1,50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3,00 га"/>
        </w:smartTagPr>
        <w:r w:rsidRPr="00221FC9">
          <w:rPr>
            <w:sz w:val="26"/>
            <w:szCs w:val="26"/>
            <w:lang w:val="uk-UA"/>
          </w:rPr>
          <w:t>3,00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9,00 га"/>
        </w:smartTagPr>
        <w:r w:rsidRPr="00221FC9">
          <w:rPr>
            <w:sz w:val="26"/>
            <w:szCs w:val="26"/>
            <w:lang w:val="uk-UA"/>
          </w:rPr>
          <w:t>9,00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2,00 га"/>
        </w:smartTagPr>
        <w:r w:rsidRPr="00221FC9">
          <w:rPr>
            <w:sz w:val="26"/>
            <w:szCs w:val="26"/>
            <w:lang w:val="uk-UA"/>
          </w:rPr>
          <w:t>2,00 га</w:t>
        </w:r>
      </w:smartTag>
      <w:r w:rsidRPr="00221FC9">
        <w:rPr>
          <w:sz w:val="26"/>
          <w:szCs w:val="26"/>
          <w:lang w:val="uk-UA"/>
        </w:rPr>
        <w:t xml:space="preserve"> та площею </w:t>
      </w:r>
      <w:smartTag w:uri="urn:schemas-microsoft-com:office:smarttags" w:element="metricconverter">
        <w:smartTagPr>
          <w:attr w:name="ProductID" w:val="9,9891 га"/>
        </w:smartTagPr>
        <w:r w:rsidRPr="00221FC9">
          <w:rPr>
            <w:sz w:val="26"/>
            <w:szCs w:val="26"/>
            <w:lang w:val="uk-UA"/>
          </w:rPr>
          <w:t>9,9891 га</w:t>
        </w:r>
      </w:smartTag>
      <w:r w:rsidRPr="00221FC9">
        <w:rPr>
          <w:sz w:val="26"/>
          <w:szCs w:val="26"/>
          <w:lang w:val="uk-UA"/>
        </w:rPr>
        <w:t xml:space="preserve"> (кадастровий номер 4621288900:03:000:0701), що розташовані у с.Ясениця-Сільна Дрогобицького району Львівської області для ведення товарного сільськогосподарського виробництва (КВЦПЗ 01.01) за рахунок земель запасу. </w:t>
      </w:r>
    </w:p>
    <w:p w:rsidR="003B5375" w:rsidRPr="00221FC9" w:rsidRDefault="003B5375" w:rsidP="00747B6E">
      <w:pPr>
        <w:tabs>
          <w:tab w:val="left" w:pos="5200"/>
        </w:tabs>
        <w:ind w:firstLine="720"/>
        <w:jc w:val="both"/>
        <w:rPr>
          <w:sz w:val="16"/>
          <w:szCs w:val="16"/>
          <w:lang w:val="uk-UA"/>
        </w:rPr>
      </w:pPr>
    </w:p>
    <w:p w:rsidR="003B5375" w:rsidRPr="00221FC9" w:rsidRDefault="003B5375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  <w:r w:rsidRPr="00221FC9">
        <w:rPr>
          <w:sz w:val="26"/>
          <w:szCs w:val="26"/>
          <w:lang w:val="uk-UA"/>
        </w:rPr>
        <w:t xml:space="preserve">2. Дозволити Бориславській міській територіальній громаді в особі Бориславської міської ради Львівської області розробити проєкт землеустрою щодо відведення земельної ділянки орієнтовними площами </w:t>
      </w:r>
      <w:smartTag w:uri="urn:schemas-microsoft-com:office:smarttags" w:element="metricconverter">
        <w:smartTagPr>
          <w:attr w:name="ProductID" w:val="3,50 га"/>
        </w:smartTagPr>
        <w:r w:rsidRPr="00221FC9">
          <w:rPr>
            <w:sz w:val="26"/>
            <w:szCs w:val="26"/>
            <w:lang w:val="uk-UA"/>
          </w:rPr>
          <w:t>3,50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3,00 га"/>
        </w:smartTagPr>
        <w:r w:rsidRPr="00221FC9">
          <w:rPr>
            <w:sz w:val="26"/>
            <w:szCs w:val="26"/>
            <w:lang w:val="uk-UA"/>
          </w:rPr>
          <w:t>3,00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4,00 га"/>
        </w:smartTagPr>
        <w:r w:rsidRPr="00221FC9">
          <w:rPr>
            <w:sz w:val="26"/>
            <w:szCs w:val="26"/>
            <w:lang w:val="uk-UA"/>
          </w:rPr>
          <w:t>4,00 га</w:t>
        </w:r>
      </w:smartTag>
      <w:r w:rsidRPr="00221FC9">
        <w:rPr>
          <w:sz w:val="26"/>
          <w:szCs w:val="26"/>
          <w:lang w:val="uk-UA"/>
        </w:rPr>
        <w:t xml:space="preserve">,2,00 га, </w:t>
      </w:r>
      <w:smartTag w:uri="urn:schemas-microsoft-com:office:smarttags" w:element="metricconverter">
        <w:smartTagPr>
          <w:attr w:name="ProductID" w:val="5,00 га"/>
        </w:smartTagPr>
        <w:r w:rsidRPr="00221FC9">
          <w:rPr>
            <w:sz w:val="26"/>
            <w:szCs w:val="26"/>
            <w:lang w:val="uk-UA"/>
          </w:rPr>
          <w:t>5,00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1,50 га"/>
        </w:smartTagPr>
        <w:r w:rsidRPr="00221FC9">
          <w:rPr>
            <w:sz w:val="26"/>
            <w:szCs w:val="26"/>
            <w:lang w:val="uk-UA"/>
          </w:rPr>
          <w:t>1,50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3,00 га"/>
        </w:smartTagPr>
        <w:r w:rsidRPr="00221FC9">
          <w:rPr>
            <w:sz w:val="26"/>
            <w:szCs w:val="26"/>
            <w:lang w:val="uk-UA"/>
          </w:rPr>
          <w:t>3,00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9,00 га"/>
        </w:smartTagPr>
        <w:r w:rsidRPr="00221FC9">
          <w:rPr>
            <w:sz w:val="26"/>
            <w:szCs w:val="26"/>
            <w:lang w:val="uk-UA"/>
          </w:rPr>
          <w:t>9,00 га</w:t>
        </w:r>
      </w:smartTag>
      <w:r w:rsidRPr="00221FC9">
        <w:rPr>
          <w:sz w:val="26"/>
          <w:szCs w:val="26"/>
          <w:lang w:val="uk-UA"/>
        </w:rPr>
        <w:t xml:space="preserve">, </w:t>
      </w:r>
      <w:smartTag w:uri="urn:schemas-microsoft-com:office:smarttags" w:element="metricconverter">
        <w:smartTagPr>
          <w:attr w:name="ProductID" w:val="2,00 га"/>
        </w:smartTagPr>
        <w:r w:rsidRPr="00221FC9">
          <w:rPr>
            <w:sz w:val="26"/>
            <w:szCs w:val="26"/>
            <w:lang w:val="uk-UA"/>
          </w:rPr>
          <w:t>2,00 га</w:t>
        </w:r>
      </w:smartTag>
      <w:r w:rsidRPr="00221FC9">
        <w:rPr>
          <w:sz w:val="26"/>
          <w:szCs w:val="26"/>
          <w:lang w:val="uk-UA"/>
        </w:rPr>
        <w:t xml:space="preserve"> та площею </w:t>
      </w:r>
      <w:smartTag w:uri="urn:schemas-microsoft-com:office:smarttags" w:element="metricconverter">
        <w:smartTagPr>
          <w:attr w:name="ProductID" w:val="9,9891 га"/>
        </w:smartTagPr>
        <w:r w:rsidRPr="00221FC9">
          <w:rPr>
            <w:sz w:val="26"/>
            <w:szCs w:val="26"/>
            <w:lang w:val="uk-UA"/>
          </w:rPr>
          <w:t>9,9891 га</w:t>
        </w:r>
      </w:smartTag>
      <w:r w:rsidRPr="00221FC9">
        <w:rPr>
          <w:sz w:val="26"/>
          <w:szCs w:val="26"/>
          <w:lang w:val="uk-UA"/>
        </w:rPr>
        <w:t xml:space="preserve"> (кадастровий номер 4621288900:03:000:0701) у с.Ясениця-Сільна Дрогобицького району Львівської області для ведення товарного сільськогосподарського виробництва (код КВЦПЗ - 01.01), з метою продажу права оренди на земельних торгах у формі аукціону.</w:t>
      </w:r>
    </w:p>
    <w:p w:rsidR="003B5375" w:rsidRPr="00221FC9" w:rsidRDefault="003B5375" w:rsidP="00B67A78">
      <w:pPr>
        <w:ind w:firstLine="560"/>
        <w:jc w:val="both"/>
        <w:rPr>
          <w:color w:val="FF0000"/>
          <w:sz w:val="16"/>
          <w:szCs w:val="16"/>
          <w:lang w:val="uk-UA"/>
        </w:rPr>
      </w:pPr>
    </w:p>
    <w:p w:rsidR="003B5375" w:rsidRPr="00221FC9" w:rsidRDefault="003B5375" w:rsidP="0043620E">
      <w:pPr>
        <w:ind w:firstLine="709"/>
        <w:jc w:val="both"/>
        <w:rPr>
          <w:sz w:val="26"/>
          <w:szCs w:val="26"/>
          <w:lang w:val="uk-UA"/>
        </w:rPr>
      </w:pPr>
      <w:r w:rsidRPr="00221FC9">
        <w:rPr>
          <w:sz w:val="26"/>
          <w:szCs w:val="26"/>
          <w:lang w:val="uk-UA"/>
        </w:rPr>
        <w:t>3. Управлінню комунальної власності, земельних відносин та архітектури міської ради (Любомир Бреньо) забезпечити виготовлення проєктів землеустрою щодо відведення земельних ділянок та подання їх на затвердження міській раді.</w:t>
      </w:r>
    </w:p>
    <w:p w:rsidR="003B5375" w:rsidRPr="00221FC9" w:rsidRDefault="003B5375" w:rsidP="0043620E">
      <w:pPr>
        <w:ind w:firstLine="709"/>
        <w:jc w:val="both"/>
        <w:rPr>
          <w:sz w:val="16"/>
          <w:szCs w:val="16"/>
          <w:lang w:val="uk-UA"/>
        </w:rPr>
      </w:pPr>
    </w:p>
    <w:p w:rsidR="003B5375" w:rsidRPr="00221FC9" w:rsidRDefault="003B5375" w:rsidP="0043620E">
      <w:pPr>
        <w:ind w:firstLine="709"/>
        <w:jc w:val="both"/>
        <w:rPr>
          <w:sz w:val="26"/>
          <w:szCs w:val="26"/>
          <w:lang w:val="uk-UA"/>
        </w:rPr>
      </w:pPr>
      <w:r w:rsidRPr="00221FC9">
        <w:rPr>
          <w:sz w:val="26"/>
          <w:szCs w:val="26"/>
          <w:lang w:val="uk-UA"/>
        </w:rPr>
        <w:t>4.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 Герман).</w:t>
      </w:r>
    </w:p>
    <w:p w:rsidR="003B5375" w:rsidRPr="00221FC9" w:rsidRDefault="003B5375" w:rsidP="00B67A78">
      <w:pPr>
        <w:ind w:firstLine="560"/>
        <w:jc w:val="both"/>
        <w:rPr>
          <w:sz w:val="26"/>
          <w:szCs w:val="26"/>
          <w:lang w:val="uk-UA"/>
        </w:rPr>
      </w:pPr>
    </w:p>
    <w:p w:rsidR="003B5375" w:rsidRDefault="003B5375" w:rsidP="00B67A78">
      <w:pPr>
        <w:ind w:firstLine="560"/>
        <w:jc w:val="both"/>
        <w:rPr>
          <w:sz w:val="16"/>
          <w:szCs w:val="16"/>
          <w:lang w:val="uk-UA"/>
        </w:rPr>
      </w:pPr>
    </w:p>
    <w:p w:rsidR="003B5375" w:rsidRDefault="003B5375" w:rsidP="00B67A78">
      <w:pPr>
        <w:ind w:firstLine="560"/>
        <w:jc w:val="both"/>
        <w:rPr>
          <w:sz w:val="16"/>
          <w:szCs w:val="16"/>
          <w:lang w:val="uk-UA"/>
        </w:rPr>
      </w:pPr>
    </w:p>
    <w:p w:rsidR="003B5375" w:rsidRPr="00DD6BC7" w:rsidRDefault="003B5375" w:rsidP="00B67A78">
      <w:pPr>
        <w:ind w:firstLine="560"/>
        <w:jc w:val="both"/>
        <w:rPr>
          <w:sz w:val="16"/>
          <w:szCs w:val="1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3B5375" w:rsidRPr="00B67E7E">
        <w:trPr>
          <w:trHeight w:val="330"/>
        </w:trPr>
        <w:tc>
          <w:tcPr>
            <w:tcW w:w="3917" w:type="dxa"/>
            <w:vAlign w:val="bottom"/>
          </w:tcPr>
          <w:p w:rsidR="003B5375" w:rsidRDefault="003B5375" w:rsidP="00B67A78">
            <w:pPr>
              <w:rPr>
                <w:i/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3B5375" w:rsidRDefault="003B5375" w:rsidP="00B67A78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3B5375" w:rsidRPr="00B67E7E" w:rsidRDefault="003B5375" w:rsidP="00B67A78">
            <w:pPr>
              <w:ind w:right="255"/>
              <w:jc w:val="center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3B5375" w:rsidRDefault="003B5375"/>
    <w:sectPr w:rsidR="003B5375" w:rsidSect="004D50EC">
      <w:headerReference w:type="even" r:id="rId8"/>
      <w:headerReference w:type="default" r:id="rId9"/>
      <w:pgSz w:w="11906" w:h="16838"/>
      <w:pgMar w:top="142" w:right="567" w:bottom="36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375" w:rsidRDefault="003B5375">
      <w:r>
        <w:separator/>
      </w:r>
    </w:p>
  </w:endnote>
  <w:endnote w:type="continuationSeparator" w:id="0">
    <w:p w:rsidR="003B5375" w:rsidRDefault="003B5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375" w:rsidRDefault="003B5375">
      <w:r>
        <w:separator/>
      </w:r>
    </w:p>
  </w:footnote>
  <w:footnote w:type="continuationSeparator" w:id="0">
    <w:p w:rsidR="003B5375" w:rsidRDefault="003B53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75" w:rsidRDefault="003B5375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B5375" w:rsidRDefault="003B53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75" w:rsidRDefault="003B5375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B5375" w:rsidRDefault="003B53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A78"/>
    <w:rsid w:val="00005715"/>
    <w:rsid w:val="00034338"/>
    <w:rsid w:val="00064F71"/>
    <w:rsid w:val="000B5227"/>
    <w:rsid w:val="000D71B1"/>
    <w:rsid w:val="000E3114"/>
    <w:rsid w:val="00105680"/>
    <w:rsid w:val="001658F7"/>
    <w:rsid w:val="001966B1"/>
    <w:rsid w:val="001E4C98"/>
    <w:rsid w:val="00221FC9"/>
    <w:rsid w:val="002278CC"/>
    <w:rsid w:val="00281621"/>
    <w:rsid w:val="00297A8B"/>
    <w:rsid w:val="002A1192"/>
    <w:rsid w:val="002D2EC0"/>
    <w:rsid w:val="00300DEF"/>
    <w:rsid w:val="003102BB"/>
    <w:rsid w:val="00376999"/>
    <w:rsid w:val="00376CC4"/>
    <w:rsid w:val="003B5375"/>
    <w:rsid w:val="003C1887"/>
    <w:rsid w:val="003C690D"/>
    <w:rsid w:val="003F3FEB"/>
    <w:rsid w:val="003F70C9"/>
    <w:rsid w:val="003F7D11"/>
    <w:rsid w:val="0041127F"/>
    <w:rsid w:val="004241EE"/>
    <w:rsid w:val="0043620E"/>
    <w:rsid w:val="004852FE"/>
    <w:rsid w:val="00491579"/>
    <w:rsid w:val="004D50EC"/>
    <w:rsid w:val="004D5F31"/>
    <w:rsid w:val="00566BD2"/>
    <w:rsid w:val="00570AEC"/>
    <w:rsid w:val="0058125B"/>
    <w:rsid w:val="005D4BAD"/>
    <w:rsid w:val="00612EC5"/>
    <w:rsid w:val="006319D2"/>
    <w:rsid w:val="00640A18"/>
    <w:rsid w:val="00643132"/>
    <w:rsid w:val="00661BB4"/>
    <w:rsid w:val="006E0B71"/>
    <w:rsid w:val="006F162F"/>
    <w:rsid w:val="006F6133"/>
    <w:rsid w:val="0070602D"/>
    <w:rsid w:val="007219E4"/>
    <w:rsid w:val="00746857"/>
    <w:rsid w:val="00747B6E"/>
    <w:rsid w:val="007828AE"/>
    <w:rsid w:val="007A67D8"/>
    <w:rsid w:val="007D326B"/>
    <w:rsid w:val="007E16C6"/>
    <w:rsid w:val="007F1E9D"/>
    <w:rsid w:val="0086141C"/>
    <w:rsid w:val="00885868"/>
    <w:rsid w:val="00885CE1"/>
    <w:rsid w:val="0088715C"/>
    <w:rsid w:val="00963DCC"/>
    <w:rsid w:val="00A2150A"/>
    <w:rsid w:val="00A30CF0"/>
    <w:rsid w:val="00A342D5"/>
    <w:rsid w:val="00A5147C"/>
    <w:rsid w:val="00AB04B5"/>
    <w:rsid w:val="00B05A0D"/>
    <w:rsid w:val="00B366F6"/>
    <w:rsid w:val="00B42453"/>
    <w:rsid w:val="00B509BF"/>
    <w:rsid w:val="00B67A78"/>
    <w:rsid w:val="00B67E7E"/>
    <w:rsid w:val="00B74DFC"/>
    <w:rsid w:val="00B93139"/>
    <w:rsid w:val="00C056DD"/>
    <w:rsid w:val="00C12709"/>
    <w:rsid w:val="00D222DA"/>
    <w:rsid w:val="00DB225F"/>
    <w:rsid w:val="00DC2A8A"/>
    <w:rsid w:val="00DC7FAD"/>
    <w:rsid w:val="00DD493E"/>
    <w:rsid w:val="00DD6BC7"/>
    <w:rsid w:val="00DD752E"/>
    <w:rsid w:val="00E129A9"/>
    <w:rsid w:val="00E13B92"/>
    <w:rsid w:val="00E246DF"/>
    <w:rsid w:val="00E41F3A"/>
    <w:rsid w:val="00E642D0"/>
    <w:rsid w:val="00EC3260"/>
    <w:rsid w:val="00EF0376"/>
    <w:rsid w:val="00FC026F"/>
    <w:rsid w:val="00FC4087"/>
    <w:rsid w:val="00FE1195"/>
    <w:rsid w:val="00F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7A78"/>
    <w:pPr>
      <w:suppressAutoHyphens/>
    </w:pPr>
    <w:rPr>
      <w:kern w:val="1"/>
      <w:sz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B67A78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A659F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styleId="PageNumber">
    <w:name w:val="page number"/>
    <w:basedOn w:val="DefaultParagraphFont"/>
    <w:uiPriority w:val="99"/>
    <w:rsid w:val="00B67A7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B67A78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A659F"/>
    <w:rPr>
      <w:kern w:val="1"/>
      <w:sz w:val="28"/>
      <w:lang w:val="ru-RU" w:eastAsia="ar-SA"/>
    </w:rPr>
  </w:style>
  <w:style w:type="paragraph" w:styleId="BodyTextIndent">
    <w:name w:val="Body Text Indent"/>
    <w:basedOn w:val="Normal"/>
    <w:link w:val="BodyTextIndentChar"/>
    <w:uiPriority w:val="99"/>
    <w:rsid w:val="00B67A78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659F"/>
    <w:rPr>
      <w:kern w:val="1"/>
      <w:sz w:val="28"/>
      <w:lang w:val="ru-RU" w:eastAsia="ar-SA"/>
    </w:rPr>
  </w:style>
  <w:style w:type="paragraph" w:styleId="Header">
    <w:name w:val="header"/>
    <w:basedOn w:val="Normal"/>
    <w:link w:val="HeaderChar"/>
    <w:uiPriority w:val="99"/>
    <w:rsid w:val="00B67A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659F"/>
    <w:rPr>
      <w:kern w:val="1"/>
      <w:sz w:val="28"/>
      <w:lang w:val="ru-RU" w:eastAsia="ar-SA"/>
    </w:rPr>
  </w:style>
  <w:style w:type="paragraph" w:customStyle="1" w:styleId="a">
    <w:name w:val="заголов"/>
    <w:basedOn w:val="Normal"/>
    <w:rsid w:val="00B67A78"/>
    <w:pPr>
      <w:widowControl w:val="0"/>
      <w:jc w:val="center"/>
    </w:pPr>
    <w:rPr>
      <w:b/>
      <w:sz w:val="24"/>
      <w:szCs w:val="24"/>
      <w:lang w:val="uk-UA"/>
    </w:rPr>
  </w:style>
  <w:style w:type="table" w:styleId="TableGrid">
    <w:name w:val="Table Grid"/>
    <w:basedOn w:val="TableNormal"/>
    <w:uiPriority w:val="59"/>
    <w:rsid w:val="00B67A78"/>
    <w:pPr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E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9F"/>
    <w:rPr>
      <w:kern w:val="1"/>
      <w:sz w:val="0"/>
      <w:szCs w:val="0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54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1670</Words>
  <Characters>953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13</cp:revision>
  <cp:lastPrinted>2025-12-30T05:19:00Z</cp:lastPrinted>
  <dcterms:created xsi:type="dcterms:W3CDTF">2026-09-04T05:01:00Z</dcterms:created>
  <dcterms:modified xsi:type="dcterms:W3CDTF">2026-09-25T07:47:00Z</dcterms:modified>
</cp:coreProperties>
</file>