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682" w:rsidRPr="00711EE9" w:rsidRDefault="00DB4682" w:rsidP="004965AA">
      <w:pPr>
        <w:spacing w:after="0" w:line="240" w:lineRule="auto"/>
        <w:jc w:val="right"/>
        <w:rPr>
          <w:rFonts w:ascii="Times New Roman" w:hAnsi="Times New Roman" w:cs="Times New Roman"/>
          <w:sz w:val="26"/>
          <w:szCs w:val="26"/>
        </w:rPr>
      </w:pPr>
      <w:r w:rsidRPr="00711EE9">
        <w:rPr>
          <w:rFonts w:ascii="Times New Roman" w:hAnsi="Times New Roman" w:cs="Times New Roman"/>
          <w:sz w:val="26"/>
          <w:szCs w:val="26"/>
        </w:rPr>
        <w:t xml:space="preserve">                                                                                                                                             ЗАТВЕРДЖЕНО</w:t>
      </w:r>
    </w:p>
    <w:p w:rsidR="00DB4682" w:rsidRPr="00711EE9" w:rsidRDefault="00DB4682" w:rsidP="00CE6BD8">
      <w:pPr>
        <w:spacing w:after="0" w:line="240" w:lineRule="auto"/>
        <w:jc w:val="right"/>
        <w:rPr>
          <w:rFonts w:ascii="Times New Roman" w:hAnsi="Times New Roman" w:cs="Times New Roman"/>
          <w:sz w:val="26"/>
          <w:szCs w:val="26"/>
        </w:rPr>
      </w:pPr>
      <w:r w:rsidRPr="00711EE9">
        <w:rPr>
          <w:rFonts w:ascii="Times New Roman" w:hAnsi="Times New Roman" w:cs="Times New Roman"/>
          <w:sz w:val="26"/>
          <w:szCs w:val="26"/>
        </w:rPr>
        <w:t xml:space="preserve">рішення міської ради </w:t>
      </w:r>
    </w:p>
    <w:p w:rsidR="00DB4682" w:rsidRPr="00920079" w:rsidRDefault="00DB4682" w:rsidP="004965AA">
      <w:pPr>
        <w:spacing w:after="0" w:line="240" w:lineRule="auto"/>
        <w:jc w:val="right"/>
        <w:rPr>
          <w:rFonts w:ascii="Times New Roman" w:hAnsi="Times New Roman" w:cs="Times New Roman"/>
          <w:sz w:val="26"/>
          <w:szCs w:val="26"/>
          <w:u w:val="single"/>
        </w:rPr>
      </w:pPr>
      <w:r w:rsidRPr="00920079">
        <w:rPr>
          <w:rFonts w:ascii="Times New Roman" w:hAnsi="Times New Roman" w:cs="Times New Roman"/>
          <w:sz w:val="26"/>
          <w:szCs w:val="26"/>
          <w:u w:val="single"/>
        </w:rPr>
        <w:t>від 15.10.2026 року №</w:t>
      </w:r>
      <w:r>
        <w:rPr>
          <w:rFonts w:ascii="Times New Roman" w:hAnsi="Times New Roman" w:cs="Times New Roman"/>
          <w:sz w:val="26"/>
          <w:szCs w:val="26"/>
          <w:u w:val="single"/>
        </w:rPr>
        <w:t>34</w:t>
      </w:r>
      <w:r w:rsidRPr="00920079">
        <w:rPr>
          <w:rFonts w:ascii="Times New Roman" w:hAnsi="Times New Roman" w:cs="Times New Roman"/>
          <w:sz w:val="26"/>
          <w:szCs w:val="26"/>
          <w:u w:val="single"/>
        </w:rPr>
        <w:t>10</w:t>
      </w:r>
    </w:p>
    <w:p w:rsidR="00DB4682" w:rsidRDefault="00DB4682" w:rsidP="004965AA">
      <w:pPr>
        <w:spacing w:after="0" w:line="240" w:lineRule="auto"/>
        <w:jc w:val="right"/>
        <w:rPr>
          <w:rFonts w:ascii="Times New Roman" w:hAnsi="Times New Roman" w:cs="Times New Roman"/>
          <w:sz w:val="26"/>
          <w:szCs w:val="26"/>
        </w:rPr>
      </w:pPr>
    </w:p>
    <w:p w:rsidR="00DB4682" w:rsidRPr="00711EE9" w:rsidRDefault="00DB4682" w:rsidP="004965AA">
      <w:pPr>
        <w:spacing w:after="0" w:line="240" w:lineRule="auto"/>
        <w:jc w:val="right"/>
        <w:rPr>
          <w:rFonts w:ascii="Times New Roman" w:hAnsi="Times New Roman" w:cs="Times New Roman"/>
          <w:sz w:val="26"/>
          <w:szCs w:val="26"/>
        </w:rPr>
      </w:pPr>
    </w:p>
    <w:p w:rsidR="00DB4682" w:rsidRPr="00711EE9" w:rsidRDefault="00DB4682" w:rsidP="004965AA">
      <w:pPr>
        <w:spacing w:after="0" w:line="240" w:lineRule="auto"/>
        <w:jc w:val="right"/>
        <w:rPr>
          <w:rFonts w:ascii="Times New Roman" w:hAnsi="Times New Roman" w:cs="Times New Roman"/>
          <w:sz w:val="26"/>
          <w:szCs w:val="26"/>
        </w:rPr>
      </w:pPr>
      <w:r w:rsidRPr="00711EE9">
        <w:rPr>
          <w:rFonts w:ascii="Times New Roman" w:hAnsi="Times New Roman" w:cs="Times New Roman"/>
          <w:sz w:val="26"/>
          <w:szCs w:val="26"/>
        </w:rPr>
        <w:t>Міський голова ______________Ігор ЯВОРСЬКИЙ</w:t>
      </w:r>
    </w:p>
    <w:p w:rsidR="00DB4682" w:rsidRPr="00711EE9" w:rsidRDefault="00DB4682" w:rsidP="004965AA">
      <w:pPr>
        <w:spacing w:after="0" w:line="240" w:lineRule="auto"/>
        <w:jc w:val="right"/>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b/>
          <w:bCs/>
          <w:sz w:val="26"/>
          <w:szCs w:val="26"/>
        </w:rPr>
      </w:pPr>
    </w:p>
    <w:p w:rsidR="00DB4682" w:rsidRPr="00711EE9" w:rsidRDefault="00DB4682" w:rsidP="004965AA">
      <w:pPr>
        <w:spacing w:after="0" w:line="240" w:lineRule="auto"/>
        <w:jc w:val="both"/>
        <w:rPr>
          <w:rFonts w:ascii="Times New Roman" w:hAnsi="Times New Roman" w:cs="Times New Roman"/>
          <w:b/>
          <w:bCs/>
          <w:sz w:val="26"/>
          <w:szCs w:val="26"/>
        </w:rPr>
      </w:pPr>
    </w:p>
    <w:p w:rsidR="00DB4682" w:rsidRPr="00711EE9" w:rsidRDefault="00DB4682" w:rsidP="004965AA">
      <w:pPr>
        <w:spacing w:after="0" w:line="240" w:lineRule="auto"/>
        <w:jc w:val="both"/>
        <w:rPr>
          <w:rFonts w:ascii="Times New Roman" w:hAnsi="Times New Roman" w:cs="Times New Roman"/>
          <w:b/>
          <w:bCs/>
          <w:sz w:val="26"/>
          <w:szCs w:val="26"/>
        </w:rPr>
      </w:pPr>
    </w:p>
    <w:p w:rsidR="00DB4682" w:rsidRPr="00711EE9" w:rsidRDefault="00DB4682" w:rsidP="004965AA">
      <w:pPr>
        <w:spacing w:after="0" w:line="240" w:lineRule="auto"/>
        <w:jc w:val="both"/>
        <w:rPr>
          <w:rFonts w:ascii="Times New Roman" w:hAnsi="Times New Roman" w:cs="Times New Roman"/>
          <w:b/>
          <w:bCs/>
          <w:sz w:val="26"/>
          <w:szCs w:val="26"/>
        </w:rPr>
      </w:pPr>
    </w:p>
    <w:p w:rsidR="00DB4682" w:rsidRPr="00711EE9" w:rsidRDefault="00DB4682" w:rsidP="004965AA">
      <w:pPr>
        <w:spacing w:after="0" w:line="240" w:lineRule="auto"/>
        <w:jc w:val="center"/>
        <w:rPr>
          <w:rFonts w:ascii="Times New Roman" w:hAnsi="Times New Roman" w:cs="Times New Roman"/>
          <w:b/>
          <w:bCs/>
          <w:sz w:val="26"/>
          <w:szCs w:val="26"/>
        </w:rPr>
      </w:pPr>
    </w:p>
    <w:p w:rsidR="00DB4682" w:rsidRPr="00CE6BD8" w:rsidRDefault="00DB4682" w:rsidP="00CE6BD8">
      <w:pPr>
        <w:spacing w:after="0" w:line="360" w:lineRule="auto"/>
        <w:jc w:val="center"/>
        <w:rPr>
          <w:rFonts w:ascii="Times New Roman" w:hAnsi="Times New Roman" w:cs="Times New Roman"/>
          <w:b/>
          <w:bCs/>
          <w:sz w:val="32"/>
          <w:szCs w:val="32"/>
        </w:rPr>
      </w:pPr>
      <w:r w:rsidRPr="00CE6BD8">
        <w:rPr>
          <w:rFonts w:ascii="Times New Roman" w:hAnsi="Times New Roman" w:cs="Times New Roman"/>
          <w:b/>
          <w:bCs/>
          <w:sz w:val="32"/>
          <w:szCs w:val="32"/>
        </w:rPr>
        <w:t>СТАТУТ</w:t>
      </w:r>
    </w:p>
    <w:p w:rsidR="00DB4682" w:rsidRPr="00CE6BD8" w:rsidRDefault="00DB4682" w:rsidP="00CE6BD8">
      <w:pPr>
        <w:spacing w:after="0" w:line="360" w:lineRule="auto"/>
        <w:jc w:val="center"/>
        <w:rPr>
          <w:rFonts w:ascii="Times New Roman" w:hAnsi="Times New Roman" w:cs="Times New Roman"/>
          <w:sz w:val="32"/>
          <w:szCs w:val="32"/>
        </w:rPr>
      </w:pPr>
      <w:r w:rsidRPr="00CE6BD8">
        <w:rPr>
          <w:rFonts w:ascii="Times New Roman" w:hAnsi="Times New Roman" w:cs="Times New Roman"/>
          <w:sz w:val="32"/>
          <w:szCs w:val="32"/>
        </w:rPr>
        <w:t>КОМУНАЛЬНОГО ПІДПРИЄМСТВА</w:t>
      </w:r>
    </w:p>
    <w:p w:rsidR="00DB4682" w:rsidRDefault="00DB4682" w:rsidP="00CE6BD8">
      <w:pPr>
        <w:spacing w:after="0" w:line="360" w:lineRule="auto"/>
        <w:jc w:val="center"/>
        <w:rPr>
          <w:rFonts w:ascii="Times New Roman" w:hAnsi="Times New Roman" w:cs="Times New Roman"/>
          <w:sz w:val="32"/>
          <w:szCs w:val="32"/>
        </w:rPr>
      </w:pPr>
      <w:r w:rsidRPr="00CE6BD8">
        <w:rPr>
          <w:rFonts w:ascii="Times New Roman" w:hAnsi="Times New Roman" w:cs="Times New Roman"/>
          <w:sz w:val="32"/>
          <w:szCs w:val="32"/>
          <w:lang w:val="ru-RU"/>
        </w:rPr>
        <w:t>«</w:t>
      </w:r>
      <w:r w:rsidRPr="00CE6BD8">
        <w:rPr>
          <w:rFonts w:ascii="Times New Roman" w:hAnsi="Times New Roman" w:cs="Times New Roman"/>
          <w:sz w:val="32"/>
          <w:szCs w:val="32"/>
        </w:rPr>
        <w:t xml:space="preserve">БОРИСЛАВСЬКИЙ ТУРИСТИЧНИЙ </w:t>
      </w:r>
    </w:p>
    <w:p w:rsidR="00DB4682" w:rsidRDefault="00DB4682" w:rsidP="00CE6BD8">
      <w:pPr>
        <w:spacing w:after="0" w:line="360" w:lineRule="auto"/>
        <w:jc w:val="center"/>
        <w:rPr>
          <w:rFonts w:ascii="Times New Roman" w:hAnsi="Times New Roman" w:cs="Times New Roman"/>
          <w:sz w:val="32"/>
          <w:szCs w:val="32"/>
          <w:lang w:val="ru-RU"/>
        </w:rPr>
      </w:pPr>
      <w:r w:rsidRPr="00CE6BD8">
        <w:rPr>
          <w:rFonts w:ascii="Times New Roman" w:hAnsi="Times New Roman" w:cs="Times New Roman"/>
          <w:sz w:val="32"/>
          <w:szCs w:val="32"/>
        </w:rPr>
        <w:t>ІНФОРМАЦІЙНИЙ ЦЕНТР</w:t>
      </w:r>
      <w:r w:rsidRPr="00CE6BD8">
        <w:rPr>
          <w:rFonts w:ascii="Times New Roman" w:hAnsi="Times New Roman" w:cs="Times New Roman"/>
          <w:sz w:val="32"/>
          <w:szCs w:val="32"/>
          <w:lang w:val="ru-RU"/>
        </w:rPr>
        <w:t>»</w:t>
      </w:r>
    </w:p>
    <w:p w:rsidR="00DB4682" w:rsidRDefault="00DB4682" w:rsidP="00CE6BD8">
      <w:pPr>
        <w:spacing w:after="0" w:line="360" w:lineRule="auto"/>
        <w:jc w:val="center"/>
        <w:rPr>
          <w:rFonts w:ascii="Times New Roman" w:hAnsi="Times New Roman" w:cs="Times New Roman"/>
          <w:sz w:val="32"/>
          <w:szCs w:val="32"/>
          <w:lang w:val="ru-RU"/>
        </w:rPr>
      </w:pPr>
      <w:r>
        <w:rPr>
          <w:rFonts w:ascii="Times New Roman" w:hAnsi="Times New Roman" w:cs="Times New Roman"/>
          <w:sz w:val="32"/>
          <w:szCs w:val="32"/>
          <w:lang w:val="ru-RU"/>
        </w:rPr>
        <w:t>(нова редакція)</w:t>
      </w:r>
    </w:p>
    <w:p w:rsidR="00DB4682" w:rsidRDefault="00DB4682" w:rsidP="00CE6BD8">
      <w:pPr>
        <w:spacing w:after="0" w:line="360" w:lineRule="auto"/>
        <w:jc w:val="center"/>
        <w:rPr>
          <w:rFonts w:ascii="Times New Roman" w:hAnsi="Times New Roman" w:cs="Times New Roman"/>
          <w:sz w:val="32"/>
          <w:szCs w:val="32"/>
          <w:lang w:val="ru-RU"/>
        </w:rPr>
      </w:pPr>
      <w:r>
        <w:rPr>
          <w:rFonts w:ascii="Times New Roman" w:hAnsi="Times New Roman" w:cs="Times New Roman"/>
          <w:sz w:val="32"/>
          <w:szCs w:val="32"/>
          <w:lang w:val="ru-RU"/>
        </w:rPr>
        <w:t>ЄДРПОУ 44453148</w:t>
      </w: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4965AA">
      <w:pPr>
        <w:spacing w:after="0" w:line="240" w:lineRule="auto"/>
        <w:jc w:val="center"/>
        <w:rPr>
          <w:rFonts w:ascii="Times New Roman" w:hAnsi="Times New Roman" w:cs="Times New Roman"/>
          <w:sz w:val="26"/>
          <w:szCs w:val="26"/>
        </w:rPr>
      </w:pPr>
      <w:r w:rsidRPr="00711EE9">
        <w:rPr>
          <w:rFonts w:ascii="Times New Roman" w:hAnsi="Times New Roman" w:cs="Times New Roman"/>
          <w:sz w:val="26"/>
          <w:szCs w:val="26"/>
        </w:rPr>
        <w:t>м. Борислав</w:t>
      </w:r>
    </w:p>
    <w:p w:rsidR="00DB4682" w:rsidRDefault="00DB4682" w:rsidP="004965AA">
      <w:pPr>
        <w:spacing w:after="0" w:line="240" w:lineRule="auto"/>
        <w:jc w:val="center"/>
        <w:rPr>
          <w:rFonts w:ascii="Times New Roman" w:hAnsi="Times New Roman" w:cs="Times New Roman"/>
          <w:sz w:val="26"/>
          <w:szCs w:val="26"/>
        </w:rPr>
      </w:pPr>
      <w:r w:rsidRPr="00711EE9">
        <w:rPr>
          <w:rFonts w:ascii="Times New Roman" w:hAnsi="Times New Roman" w:cs="Times New Roman"/>
          <w:sz w:val="26"/>
          <w:szCs w:val="26"/>
        </w:rPr>
        <w:t>202</w:t>
      </w:r>
      <w:r>
        <w:rPr>
          <w:rFonts w:ascii="Times New Roman" w:hAnsi="Times New Roman" w:cs="Times New Roman"/>
          <w:sz w:val="26"/>
          <w:szCs w:val="26"/>
        </w:rPr>
        <w:t>6</w:t>
      </w:r>
      <w:r w:rsidRPr="00711EE9">
        <w:rPr>
          <w:rFonts w:ascii="Times New Roman" w:hAnsi="Times New Roman" w:cs="Times New Roman"/>
          <w:sz w:val="26"/>
          <w:szCs w:val="26"/>
        </w:rPr>
        <w:t xml:space="preserve"> рік</w:t>
      </w:r>
    </w:p>
    <w:p w:rsidR="00DB4682" w:rsidRPr="00711EE9" w:rsidRDefault="00DB4682" w:rsidP="004965AA">
      <w:pPr>
        <w:spacing w:after="0" w:line="240" w:lineRule="auto"/>
        <w:jc w:val="center"/>
        <w:rPr>
          <w:rFonts w:ascii="Times New Roman" w:hAnsi="Times New Roman" w:cs="Times New Roman"/>
          <w:b/>
          <w:bCs/>
          <w:sz w:val="26"/>
          <w:szCs w:val="26"/>
        </w:rPr>
      </w:pPr>
      <w:r w:rsidRPr="00711EE9">
        <w:rPr>
          <w:rFonts w:ascii="Times New Roman" w:hAnsi="Times New Roman" w:cs="Times New Roman"/>
          <w:b/>
          <w:bCs/>
          <w:sz w:val="26"/>
          <w:szCs w:val="26"/>
        </w:rPr>
        <w:t>1. ЗАГАЛЬНІ ПОЛОЖЕННЯ</w:t>
      </w:r>
    </w:p>
    <w:p w:rsidR="00DB4682" w:rsidRPr="00711EE9" w:rsidRDefault="00DB4682" w:rsidP="004965AA">
      <w:pPr>
        <w:spacing w:after="0" w:line="240" w:lineRule="auto"/>
        <w:jc w:val="both"/>
        <w:rPr>
          <w:rFonts w:ascii="Times New Roman" w:hAnsi="Times New Roman" w:cs="Times New Roman"/>
          <w:b/>
          <w:bCs/>
          <w:sz w:val="26"/>
          <w:szCs w:val="26"/>
        </w:rPr>
      </w:pPr>
    </w:p>
    <w:p w:rsidR="00DB4682" w:rsidRPr="00711EE9" w:rsidRDefault="00DB4682" w:rsidP="00335596">
      <w:pPr>
        <w:pStyle w:val="ListParagraph"/>
        <w:numPr>
          <w:ilvl w:val="1"/>
          <w:numId w:val="1"/>
        </w:numPr>
        <w:shd w:val="clear" w:color="auto" w:fill="FFFFFF"/>
        <w:spacing w:line="240" w:lineRule="auto"/>
        <w:ind w:left="0" w:firstLine="567"/>
        <w:jc w:val="both"/>
        <w:rPr>
          <w:rFonts w:ascii="Times New Roman" w:hAnsi="Times New Roman" w:cs="Times New Roman"/>
          <w:sz w:val="26"/>
          <w:szCs w:val="26"/>
          <w:lang w:eastAsia="uk-UA"/>
        </w:rPr>
      </w:pPr>
      <w:r w:rsidRPr="00711EE9">
        <w:rPr>
          <w:rFonts w:ascii="Times New Roman" w:hAnsi="Times New Roman" w:cs="Times New Roman"/>
          <w:sz w:val="26"/>
          <w:szCs w:val="26"/>
        </w:rPr>
        <w:t xml:space="preserve">КОМУНАЛЬНЕ ПІДПРИЄМСТВО «БОРИСЛАВСЬКИЙ ТУРИСТИЧНИЙ ІНФОРМАЦІЙНИЙ ЦЕНТР» (далі – Підприємство) </w:t>
      </w:r>
      <w:r w:rsidRPr="00711EE9">
        <w:rPr>
          <w:rFonts w:ascii="Times New Roman" w:hAnsi="Times New Roman" w:cs="Times New Roman"/>
          <w:sz w:val="26"/>
          <w:szCs w:val="26"/>
          <w:lang w:eastAsia="uk-UA"/>
        </w:rPr>
        <w:t>є комунальним унітарним підприємством.</w:t>
      </w:r>
    </w:p>
    <w:p w:rsidR="00DB4682" w:rsidRPr="00711EE9" w:rsidRDefault="00DB4682" w:rsidP="00335596">
      <w:pPr>
        <w:pStyle w:val="ListParagraph"/>
        <w:numPr>
          <w:ilvl w:val="1"/>
          <w:numId w:val="1"/>
        </w:numPr>
        <w:spacing w:after="0" w:line="240" w:lineRule="auto"/>
        <w:ind w:left="0"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Підприємство створене відповідно до Закону України «Про місцеве самоврядування в Україні», </w:t>
      </w:r>
      <w:r>
        <w:rPr>
          <w:rFonts w:ascii="Times New Roman" w:hAnsi="Times New Roman" w:cs="Times New Roman"/>
          <w:sz w:val="26"/>
          <w:szCs w:val="26"/>
        </w:rPr>
        <w:t>Закону України «</w:t>
      </w:r>
      <w:r w:rsidRPr="007A306D">
        <w:rPr>
          <w:rFonts w:ascii="Times New Roman" w:hAnsi="Times New Roman" w:cs="Times New Roman"/>
          <w:sz w:val="26"/>
          <w:szCs w:val="26"/>
        </w:rPr>
        <w:t>Про державну реєстрацію юридичних осіб, фізичних осіб - підприємців та громадських формувань</w:t>
      </w:r>
      <w:r>
        <w:rPr>
          <w:rFonts w:ascii="Times New Roman" w:hAnsi="Times New Roman" w:cs="Times New Roman"/>
          <w:sz w:val="26"/>
          <w:szCs w:val="26"/>
        </w:rPr>
        <w:t>»</w:t>
      </w:r>
      <w:r w:rsidRPr="00711EE9">
        <w:rPr>
          <w:rFonts w:ascii="Times New Roman" w:hAnsi="Times New Roman" w:cs="Times New Roman"/>
          <w:sz w:val="26"/>
          <w:szCs w:val="26"/>
        </w:rPr>
        <w:t>, Цивільного кодексу України та іншого законодавства України.</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1.3. Найменування Підприємства: </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1.3.1. Повне українською мовою: КОМУНАЛЬНЕ ПІДПРИЄМСТВО «БОРИСЛАВСЬКИЙ ТУРИСТИЧНИЙ ІНФОРМАЦІЙНИЙ ЦЕНТР». </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1.3.2. Скорочене українською мовою: КП «</w:t>
      </w:r>
      <w:r>
        <w:rPr>
          <w:rFonts w:ascii="Times New Roman" w:hAnsi="Times New Roman" w:cs="Times New Roman"/>
          <w:sz w:val="26"/>
          <w:szCs w:val="26"/>
        </w:rPr>
        <w:t>БОРИСЛАВСЬКИЙ</w:t>
      </w:r>
      <w:r w:rsidRPr="00711EE9">
        <w:rPr>
          <w:rFonts w:ascii="Times New Roman" w:hAnsi="Times New Roman" w:cs="Times New Roman"/>
          <w:sz w:val="26"/>
          <w:szCs w:val="26"/>
        </w:rPr>
        <w:t xml:space="preserve"> ТІЦ». </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1.3.3. Повне англійською мовою: THE MUNICIPAL ЕNTERPRISE «</w:t>
      </w:r>
      <w:r w:rsidRPr="00711EE9">
        <w:rPr>
          <w:rFonts w:ascii="Times New Roman" w:hAnsi="Times New Roman" w:cs="Times New Roman"/>
          <w:sz w:val="26"/>
          <w:szCs w:val="26"/>
          <w:lang w:val="en-US"/>
        </w:rPr>
        <w:t>BORISLAV</w:t>
      </w:r>
      <w:r w:rsidRPr="00711EE9">
        <w:rPr>
          <w:rFonts w:ascii="Times New Roman" w:hAnsi="Times New Roman" w:cs="Times New Roman"/>
          <w:sz w:val="26"/>
          <w:szCs w:val="26"/>
        </w:rPr>
        <w:t xml:space="preserve"> TOURIST INFORMATION CENTRE».</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1.3.4. Скорочене англійською мовою: </w:t>
      </w:r>
      <w:r w:rsidRPr="00711EE9">
        <w:rPr>
          <w:rFonts w:ascii="Times New Roman" w:hAnsi="Times New Roman" w:cs="Times New Roman"/>
          <w:sz w:val="26"/>
          <w:szCs w:val="26"/>
          <w:lang w:val="en-US"/>
        </w:rPr>
        <w:t>BORISLAV</w:t>
      </w:r>
      <w:r w:rsidRPr="00711EE9">
        <w:rPr>
          <w:rFonts w:ascii="Times New Roman" w:hAnsi="Times New Roman" w:cs="Times New Roman"/>
          <w:sz w:val="26"/>
          <w:szCs w:val="26"/>
          <w:lang w:val="ru-RU"/>
        </w:rPr>
        <w:t xml:space="preserve"> </w:t>
      </w:r>
      <w:r w:rsidRPr="00711EE9">
        <w:rPr>
          <w:rFonts w:ascii="Times New Roman" w:hAnsi="Times New Roman" w:cs="Times New Roman"/>
          <w:sz w:val="26"/>
          <w:szCs w:val="26"/>
        </w:rPr>
        <w:t>TIC.</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rPr>
        <w:t>1.4. Засновником Підприємства є</w:t>
      </w:r>
      <w:r w:rsidRPr="00711EE9">
        <w:rPr>
          <w:rFonts w:ascii="Times New Roman" w:hAnsi="Times New Roman" w:cs="Times New Roman"/>
          <w:sz w:val="26"/>
          <w:szCs w:val="26"/>
          <w:lang w:val="ru-RU"/>
        </w:rPr>
        <w:t xml:space="preserve"> </w:t>
      </w:r>
      <w:r w:rsidRPr="00711EE9">
        <w:rPr>
          <w:rFonts w:ascii="Times New Roman" w:hAnsi="Times New Roman" w:cs="Times New Roman"/>
          <w:sz w:val="26"/>
          <w:szCs w:val="26"/>
        </w:rPr>
        <w:t xml:space="preserve">Бориславська міська рада Львівської області (далі – Засновник). </w:t>
      </w:r>
      <w:r w:rsidRPr="00711EE9">
        <w:rPr>
          <w:rFonts w:ascii="Times New Roman" w:hAnsi="Times New Roman" w:cs="Times New Roman"/>
          <w:sz w:val="26"/>
          <w:szCs w:val="26"/>
          <w:lang w:eastAsia="uk-UA"/>
        </w:rPr>
        <w:t xml:space="preserve">Органом уповноваженим управляти Підприємством є </w:t>
      </w:r>
      <w:r>
        <w:rPr>
          <w:rFonts w:ascii="Times New Roman" w:hAnsi="Times New Roman" w:cs="Times New Roman"/>
          <w:sz w:val="26"/>
          <w:szCs w:val="26"/>
          <w:lang w:eastAsia="uk-UA"/>
        </w:rPr>
        <w:t>управління культури, молоді, спорту та туризму Бориславської міської ради</w:t>
      </w:r>
      <w:r w:rsidRPr="00711EE9">
        <w:rPr>
          <w:rFonts w:ascii="Times New Roman" w:hAnsi="Times New Roman" w:cs="Times New Roman"/>
          <w:sz w:val="26"/>
          <w:szCs w:val="26"/>
          <w:lang w:eastAsia="uk-UA"/>
        </w:rPr>
        <w:t xml:space="preserve"> (далі – Орган управління).</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1.5. Місцезнаходження Підприємства: 82300, Львівська область, </w:t>
      </w:r>
      <w:r>
        <w:rPr>
          <w:rFonts w:ascii="Times New Roman" w:hAnsi="Times New Roman" w:cs="Times New Roman"/>
          <w:sz w:val="26"/>
          <w:szCs w:val="26"/>
        </w:rPr>
        <w:t xml:space="preserve">Дрогобицький район, </w:t>
      </w:r>
      <w:r w:rsidRPr="00711EE9">
        <w:rPr>
          <w:rFonts w:ascii="Times New Roman" w:hAnsi="Times New Roman" w:cs="Times New Roman"/>
          <w:sz w:val="26"/>
          <w:szCs w:val="26"/>
        </w:rPr>
        <w:t>м.</w:t>
      </w:r>
      <w:r>
        <w:rPr>
          <w:rFonts w:ascii="Times New Roman" w:hAnsi="Times New Roman" w:cs="Times New Roman"/>
          <w:sz w:val="26"/>
          <w:szCs w:val="26"/>
        </w:rPr>
        <w:t xml:space="preserve"> </w:t>
      </w:r>
      <w:r w:rsidRPr="00711EE9">
        <w:rPr>
          <w:rFonts w:ascii="Times New Roman" w:hAnsi="Times New Roman" w:cs="Times New Roman"/>
          <w:sz w:val="26"/>
          <w:szCs w:val="26"/>
        </w:rPr>
        <w:t>Борислав,  вул.</w:t>
      </w:r>
      <w:r>
        <w:rPr>
          <w:rFonts w:ascii="Times New Roman" w:hAnsi="Times New Roman" w:cs="Times New Roman"/>
          <w:sz w:val="26"/>
          <w:szCs w:val="26"/>
        </w:rPr>
        <w:t xml:space="preserve"> </w:t>
      </w:r>
      <w:r w:rsidRPr="00711EE9">
        <w:rPr>
          <w:rFonts w:ascii="Times New Roman" w:hAnsi="Times New Roman" w:cs="Times New Roman"/>
          <w:sz w:val="26"/>
          <w:szCs w:val="26"/>
        </w:rPr>
        <w:t>Шевченка, 25.</w:t>
      </w:r>
    </w:p>
    <w:p w:rsidR="00DB4682" w:rsidRPr="00711EE9" w:rsidRDefault="00DB4682" w:rsidP="004965AA">
      <w:pPr>
        <w:spacing w:after="0" w:line="240" w:lineRule="auto"/>
        <w:jc w:val="both"/>
        <w:rPr>
          <w:rFonts w:ascii="Times New Roman" w:hAnsi="Times New Roman" w:cs="Times New Roman"/>
          <w:sz w:val="26"/>
          <w:szCs w:val="26"/>
        </w:rPr>
      </w:pPr>
    </w:p>
    <w:p w:rsidR="00DB4682" w:rsidRPr="00CE6BD8" w:rsidRDefault="00DB4682" w:rsidP="004965AA">
      <w:pPr>
        <w:spacing w:after="0" w:line="240" w:lineRule="auto"/>
        <w:jc w:val="center"/>
        <w:rPr>
          <w:rFonts w:ascii="Times New Roman" w:hAnsi="Times New Roman" w:cs="Times New Roman"/>
          <w:b/>
          <w:bCs/>
          <w:sz w:val="26"/>
          <w:szCs w:val="26"/>
        </w:rPr>
      </w:pPr>
      <w:r w:rsidRPr="00CE6BD8">
        <w:rPr>
          <w:rFonts w:ascii="Times New Roman" w:hAnsi="Times New Roman" w:cs="Times New Roman"/>
          <w:b/>
          <w:bCs/>
          <w:sz w:val="26"/>
          <w:szCs w:val="26"/>
        </w:rPr>
        <w:t>2. МЕТА І ПРЕДМЕТ ДІЯЛЬНОСТІ ПІДПРИЄМСТВА</w:t>
      </w:r>
    </w:p>
    <w:p w:rsidR="00DB4682" w:rsidRPr="00711EE9" w:rsidRDefault="00DB4682" w:rsidP="004965AA">
      <w:pPr>
        <w:spacing w:after="0" w:line="240" w:lineRule="auto"/>
        <w:jc w:val="center"/>
        <w:rPr>
          <w:rFonts w:ascii="Times New Roman" w:hAnsi="Times New Roman" w:cs="Times New Roman"/>
          <w:sz w:val="26"/>
          <w:szCs w:val="26"/>
        </w:rPr>
      </w:pP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2.1. Метою створення Підприємства є сприяння розвитку туристичної діяльності в Бориславській міській територіальній громаді, розробка та просування туристичних продуктів міської територіальної громади на внутрішньому та міжнародному ринках з метою отримання прибутку в порядку, передбаченому чинним законодавством України. </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2.2. Предмет діяльності: </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2.2.1. Розвиток туризму в Бориславській міській територіальній громаді, сприяння органам місцевого самоврядування у реалізації державної та місцевої політики в галузі туризму, участь у виконанні відповідних державних та місцевих програм. </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 Надання консультативно-довідкової інформації для туристів та екскурсантів в усній формі та у формі рекламної продукції (буклети, путівники, відеоматеріали тощо), в тому числі через електронні засоби інформації. Розробка та впровадження програми промоції міської територіальної громади, створення та впровадження маркетингової стратегії.</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2.2.3. Формування бази даних об’єктів туристичної і рекреаційної привабливості, інфраструктури туристичного ринку міської територіальної громади та її об’єктів культурного надбання.</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2.2.4. Розробка та впровадження системи туристичної інформації міської територіальної громади (інформаційні стенди, дороговкази, вказівники, стаціонарні карти і схеми тощо).</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2.2.5. Реалізація та надання комплексу послуг з організації екскурсій, подорожей (організація індивідуальних та групових подорожей та інші туристичні послуги; посередницька діяльність турагентів з реалізації туристичного продукту туроператорів; діяльність екскурсоводів, гідів-перекладачів).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2.2.6. Надання в межах чинного законодавства України для підприємств туристичної галузі та гідів-екскурсоводів консультативних послуг з питань розвитку туристичної діяльності та реалізації туристичної стратегії у міській територіальній громаді, популяризації міської територіальної громади як туристичного об’єкту, її можливості та переваги.</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2.2.7. Надання спеціальної інформації: про лікарні, аптеки, поліцію, органи місцевої влади тощо.</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2.2.8. Замовлення послуг екскурсоводів та гідів, інформування про екскурсійні маршрути. Внесення пропозицій та розробка нових екскурсійних маршрутів.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2.2.9. Організація культурного обслуговування культурно-мистецьких і туристських колективів, делегацій, окремих осіб.</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2.2.10. Реалізація сувенірної продукції, поліграфії та інших виробів, пов’язаних з туризмом.</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2.2.11. Видання та продаж газет, книг, брошур, буклетів, карт, атласів, журналів та інших періодичних публікацій, інші види видавничої діяльності туристичної спрямованості.</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2.2.12. Організація та проведення:</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2.2.12.1. торговельно-реалізаційних заходів (виставок, виставок-продажів, ярмарків та інше);</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2.2.12.2. культурно-розважальних, видовищних заходів (концертів, вистав, шоу, кінопоказів, салонів, конкурсів, свят тощо);</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2.2.12.3. навчальних конференцій, семінарів, тренінгів, майстер-класів, курсів, а також участь в них;</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2.2.12.4 діяльності у сфері відпочинку, розваг, культури та спорту.</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2.2.13. Запровадження заходів щодо підвищення попиту на туристичні послуги міста, шляхом створення/вдосконалення туристично-інформаційного порталу, надання можливості попереднього бронювання туристичних та супутніх послуг, продаж рекламних банерів на порталі.</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2.2.14. Рекламна діяльність, в тому числі:</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2.2.14.1. проведення рекламних кампаній, акцій, створення та розміщення зовнішньої реклами, реклами в друкованій продукції, на туристичному сайті міста, в соціальних мережах, у мобільному додатку та інших засобах надання інформації туристам;</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2.2.14.2. проведення маркетингових кампаній та інших рекламних послуг задля залучення й утримання клієнтів;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2.2.14.3. просування товарів, реклама в місці продажу, реклама на інформаційних сенсорних кіосках, реклама товарів шляхом розсилання поштою рекламних матеріалів на адреси передбачуваних покупців, визначених на основі списків, складених чи придбаних рекламодавцем, маркетингові консультації;</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2.2.14.4. сприяння в рекламі туристичних компаній, туроператорів, туристичних асоціацій та організацій, готелів, транспортних агенцій, страхових компаній, закладів харчування та розваг, садиб зеленого туризму тощо як міської територіальної громади, так і інших громад Львівської області.</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2.2.14.5. технічне забезпечення рекламних заходів.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2.2.15. Бронювання, реалізація, поширення квитків на культурні, спортивні та інші події, в музеї.</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2.2.16. Встановлення партнерства, налагодження контактів та співробітництва зі суб’єктами туристичної галузі в Україні та за кордоном, поширення інформації та промоційних матеріалів з метою просування туристичного продукту міської територіальної громади та обміну інформацією.</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2.2.17. Моніторинг стану розвитку туризму та сфери послуг, проведення маркетингових досліджень та дослідження туристичних потоків.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2.2.18. Видання календаря фестивалів, внесення ідей та розробка концепцій, координація проведення фестивалів та інших подій у міській територіальній громаді.</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2.2.19. Розробка та реалізація у міській територіальній громаді внутрішніх та міжнародних мистецьких і туристичних проектів.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2.2.20. Сприяння в наданні транспортних послуг для туристичних потреб.</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2.2.21. Організація діяльності інформаційних пунктів.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2.2.22. Промоційна діяльність: розробляє та втілює ефективну маркетингову стратегію щодо просування туристичного продукту громади, бренду Бориславської міської територіальної громади.</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2.2.23. Залучення додаткових ресурсів у вигляді грандів, безповоротної фінансової допомоги для розвитку туризму у Бориславській міській територіальній громаді.</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2.2.24. Організація шлюбних церемоній як туристичного продукту.</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2.2.25. Дизайн та оформлення інтер’єрів, виставкових стендів, павільйонів тощо.</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2.2.26. Прокат побутових виробів та предметів особистого вжитку, туристичного чи спортивного спорядження, велосипедів.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2.2.27. Фотокопіювання, підготовка документів та інша спеціалізована допоміжна офісна діяльність.</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2.2.28. Торговельна та посередницька діяльність:</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2.2.28.1. надання поліграфічних послуг, в тому числі верстка, макетування та ін.;</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2.2.28.2. роздрібна торгівля продовольчими товарами;</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2.2.28.3. роздрібна торгівля непродовольчими товарами;</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2.2.28.4. надання маркетингових, консалтингових послуг.</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2.2.29. Надання послуг перекладу.</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2.2.30. Обробка даних, розміщення інформації на веб-вузлах і пов’язана з ними діяльність.</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2.2.31. Дослідження та розробки в галузі природничих, гуманітарних та суспільних наук.</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2.2.32. Посередництво в розміщенні реклами в </w:t>
      </w:r>
      <w:r>
        <w:rPr>
          <w:rFonts w:ascii="Times New Roman" w:hAnsi="Times New Roman" w:cs="Times New Roman"/>
          <w:sz w:val="26"/>
          <w:szCs w:val="26"/>
        </w:rPr>
        <w:t>медіа</w:t>
      </w:r>
      <w:r w:rsidRPr="00711EE9">
        <w:rPr>
          <w:rFonts w:ascii="Times New Roman" w:hAnsi="Times New Roman" w:cs="Times New Roman"/>
          <w:sz w:val="26"/>
          <w:szCs w:val="26"/>
        </w:rPr>
        <w:t>.</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2.2.33. Дослідження кон’юнктури ринку та виявлення громадської думки.</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2.2.34. Інші послуги, надавані юридичним особам та не віднесені до вищезазначених пунктів.</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2.2.35. Інші види  діяльності.</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2.3. Здійснення діяльності, що потребує ліцензування і патентування проводиться за наявності у Підприємства  спеціальних дозволів (ліцензії, патенту) відповідно до законодавства України</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 xml:space="preserve">2.3. Зовнішньоекономічна діяльність здійснюється Підприємством відповідно до чинного законодавства України. </w:t>
      </w:r>
    </w:p>
    <w:p w:rsidR="00DB4682"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2.4. Підприємство може здійснювати іншу господарську діяльність, яка не суперечить чинному законодавству України.</w:t>
      </w:r>
    </w:p>
    <w:p w:rsidR="00DB4682" w:rsidRPr="00711EE9" w:rsidRDefault="00DB4682" w:rsidP="00B41811">
      <w:pPr>
        <w:spacing w:after="0" w:line="240" w:lineRule="auto"/>
        <w:ind w:firstLine="708"/>
        <w:jc w:val="both"/>
        <w:rPr>
          <w:rFonts w:ascii="Times New Roman" w:hAnsi="Times New Roman" w:cs="Times New Roman"/>
          <w:sz w:val="26"/>
          <w:szCs w:val="26"/>
        </w:rPr>
      </w:pPr>
    </w:p>
    <w:p w:rsidR="00DB4682" w:rsidRDefault="00DB4682" w:rsidP="00B41811">
      <w:pPr>
        <w:shd w:val="clear" w:color="auto" w:fill="FFFFFF"/>
        <w:spacing w:after="0" w:line="240" w:lineRule="auto"/>
        <w:jc w:val="center"/>
        <w:rPr>
          <w:rFonts w:ascii="Times New Roman" w:hAnsi="Times New Roman" w:cs="Times New Roman"/>
          <w:b/>
          <w:bCs/>
          <w:sz w:val="26"/>
          <w:szCs w:val="26"/>
          <w:lang w:eastAsia="uk-UA"/>
        </w:rPr>
      </w:pPr>
      <w:r w:rsidRPr="00CE6BD8">
        <w:rPr>
          <w:rFonts w:ascii="Times New Roman" w:hAnsi="Times New Roman" w:cs="Times New Roman"/>
          <w:b/>
          <w:bCs/>
          <w:sz w:val="26"/>
          <w:szCs w:val="26"/>
          <w:lang w:eastAsia="uk-UA"/>
        </w:rPr>
        <w:t>3. ЮРИДИЧНИЙ СТАТУС ПІДПРИЄМСТВА</w:t>
      </w:r>
    </w:p>
    <w:p w:rsidR="00DB4682" w:rsidRPr="00CE6BD8" w:rsidRDefault="00DB4682" w:rsidP="00B41811">
      <w:pPr>
        <w:shd w:val="clear" w:color="auto" w:fill="FFFFFF"/>
        <w:spacing w:after="0" w:line="240" w:lineRule="auto"/>
        <w:jc w:val="center"/>
        <w:rPr>
          <w:rFonts w:ascii="Times New Roman" w:hAnsi="Times New Roman" w:cs="Times New Roman"/>
          <w:b/>
          <w:bCs/>
          <w:sz w:val="26"/>
          <w:szCs w:val="26"/>
          <w:lang w:eastAsia="uk-UA"/>
        </w:rPr>
      </w:pP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3.1. Підприємство є юридичною особою публічного права, має відокремлене майно, самостійний баланс, </w:t>
      </w:r>
      <w:r w:rsidRPr="00370001">
        <w:rPr>
          <w:rFonts w:ascii="Times New Roman" w:hAnsi="Times New Roman" w:cs="Times New Roman"/>
          <w:sz w:val="26"/>
          <w:szCs w:val="26"/>
        </w:rPr>
        <w:t xml:space="preserve">рахунки в </w:t>
      </w:r>
      <w:r w:rsidRPr="00711A29">
        <w:rPr>
          <w:rFonts w:ascii="Times New Roman" w:hAnsi="Times New Roman" w:cs="Times New Roman"/>
          <w:sz w:val="26"/>
          <w:szCs w:val="26"/>
        </w:rPr>
        <w:t>органах Державної казначейської служби України</w:t>
      </w:r>
      <w:r>
        <w:rPr>
          <w:rFonts w:ascii="Times New Roman" w:hAnsi="Times New Roman" w:cs="Times New Roman"/>
          <w:sz w:val="26"/>
          <w:szCs w:val="26"/>
        </w:rPr>
        <w:t>,</w:t>
      </w:r>
      <w:r w:rsidRPr="00711A29">
        <w:rPr>
          <w:rFonts w:ascii="Times New Roman" w:hAnsi="Times New Roman" w:cs="Times New Roman"/>
          <w:sz w:val="26"/>
          <w:szCs w:val="26"/>
        </w:rPr>
        <w:t xml:space="preserve"> </w:t>
      </w:r>
      <w:r w:rsidRPr="00370001">
        <w:rPr>
          <w:rFonts w:ascii="Times New Roman" w:hAnsi="Times New Roman" w:cs="Times New Roman"/>
          <w:sz w:val="26"/>
          <w:szCs w:val="26"/>
        </w:rPr>
        <w:t>установах банків</w:t>
      </w:r>
      <w:r w:rsidRPr="00711EE9">
        <w:rPr>
          <w:rFonts w:ascii="Times New Roman" w:hAnsi="Times New Roman" w:cs="Times New Roman"/>
          <w:sz w:val="26"/>
          <w:szCs w:val="26"/>
          <w:lang w:eastAsia="uk-UA"/>
        </w:rPr>
        <w:t>, печатки (штампи) зі своїм найменуванням, а також бланки з власними реквізитами.</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lang w:eastAsia="uk-UA"/>
        </w:rPr>
        <w:t xml:space="preserve">3.2. </w:t>
      </w:r>
      <w:r w:rsidRPr="00711EE9">
        <w:rPr>
          <w:rFonts w:ascii="Times New Roman" w:hAnsi="Times New Roman" w:cs="Times New Roman"/>
          <w:sz w:val="26"/>
          <w:szCs w:val="26"/>
        </w:rPr>
        <w:t>Підприємство у своїй діяльності керується Конституцією України, Цивільним кодексом України, Законом України «Про туризм», іншими законодавчими актами та нормативно-правовими актами, рішеннями міської ради та її виконавчого комітету, розпорядженнями міського голови, цим Статутом.</w:t>
      </w:r>
    </w:p>
    <w:p w:rsidR="00DB4682" w:rsidRPr="00711EE9" w:rsidRDefault="00DB4682" w:rsidP="00335596">
      <w:pPr>
        <w:pStyle w:val="ListParagraph"/>
        <w:tabs>
          <w:tab w:val="left" w:pos="993"/>
        </w:tabs>
        <w:spacing w:after="0" w:line="240" w:lineRule="auto"/>
        <w:ind w:left="0" w:firstLine="567"/>
        <w:jc w:val="both"/>
        <w:rPr>
          <w:rFonts w:ascii="Times New Roman" w:hAnsi="Times New Roman" w:cs="Times New Roman"/>
          <w:sz w:val="26"/>
          <w:szCs w:val="26"/>
        </w:rPr>
      </w:pPr>
      <w:r w:rsidRPr="00711EE9">
        <w:rPr>
          <w:rFonts w:ascii="Times New Roman" w:hAnsi="Times New Roman" w:cs="Times New Roman"/>
          <w:sz w:val="26"/>
          <w:szCs w:val="26"/>
        </w:rPr>
        <w:t>3.3. Підприємство має право від свого імені укладати договори (контракти,</w:t>
      </w:r>
      <w:r>
        <w:rPr>
          <w:rFonts w:ascii="Times New Roman" w:hAnsi="Times New Roman" w:cs="Times New Roman"/>
          <w:sz w:val="26"/>
          <w:szCs w:val="26"/>
        </w:rPr>
        <w:t xml:space="preserve"> </w:t>
      </w:r>
      <w:r w:rsidRPr="00711EE9">
        <w:rPr>
          <w:rFonts w:ascii="Times New Roman" w:hAnsi="Times New Roman" w:cs="Times New Roman"/>
          <w:sz w:val="26"/>
          <w:szCs w:val="26"/>
        </w:rPr>
        <w:t>угоди), набувати майнові та немайнові права, бути позивачем і відповідачем в суді.</w:t>
      </w:r>
    </w:p>
    <w:p w:rsidR="00DB4682" w:rsidRPr="00711EE9" w:rsidRDefault="00DB4682" w:rsidP="00335596">
      <w:pPr>
        <w:pStyle w:val="ListParagraph"/>
        <w:spacing w:after="0" w:line="240" w:lineRule="auto"/>
        <w:ind w:left="0" w:firstLine="567"/>
        <w:jc w:val="both"/>
        <w:rPr>
          <w:rFonts w:ascii="Times New Roman" w:hAnsi="Times New Roman" w:cs="Times New Roman"/>
          <w:sz w:val="26"/>
          <w:szCs w:val="26"/>
        </w:rPr>
      </w:pPr>
      <w:r w:rsidRPr="00711EE9">
        <w:rPr>
          <w:rFonts w:ascii="Times New Roman" w:hAnsi="Times New Roman" w:cs="Times New Roman"/>
          <w:sz w:val="26"/>
          <w:szCs w:val="26"/>
        </w:rPr>
        <w:t>3.4. Підприємство самостійно відповідає за своїми зобов’язаннями і не несе відповідальності за зобов'язаннями держави, Засновника та Органу управління.</w:t>
      </w:r>
    </w:p>
    <w:p w:rsidR="00DB4682" w:rsidRPr="00711EE9" w:rsidRDefault="00DB4682" w:rsidP="00335596">
      <w:pPr>
        <w:pStyle w:val="ListParagraph"/>
        <w:spacing w:after="0" w:line="240" w:lineRule="auto"/>
        <w:ind w:left="0" w:firstLine="567"/>
        <w:jc w:val="both"/>
        <w:rPr>
          <w:rFonts w:ascii="Times New Roman" w:hAnsi="Times New Roman" w:cs="Times New Roman"/>
          <w:sz w:val="26"/>
          <w:szCs w:val="26"/>
        </w:rPr>
      </w:pPr>
      <w:r w:rsidRPr="00711EE9">
        <w:rPr>
          <w:rFonts w:ascii="Times New Roman" w:hAnsi="Times New Roman" w:cs="Times New Roman"/>
          <w:sz w:val="26"/>
          <w:szCs w:val="26"/>
        </w:rPr>
        <w:t>3.5. Підприємство має право вступати до асоціацій, консорціумів, концернів та інших об'єднань підприємств лише за погодженням із Засновником.</w:t>
      </w:r>
    </w:p>
    <w:p w:rsidR="00DB4682" w:rsidRPr="00711EE9" w:rsidRDefault="00DB4682" w:rsidP="00335596">
      <w:pPr>
        <w:pStyle w:val="ListParagraph"/>
        <w:spacing w:after="0" w:line="240" w:lineRule="auto"/>
        <w:ind w:left="0" w:firstLine="567"/>
        <w:jc w:val="both"/>
        <w:rPr>
          <w:rFonts w:ascii="Times New Roman" w:hAnsi="Times New Roman" w:cs="Times New Roman"/>
          <w:sz w:val="26"/>
          <w:szCs w:val="26"/>
        </w:rPr>
      </w:pPr>
      <w:r w:rsidRPr="00711EE9">
        <w:rPr>
          <w:rFonts w:ascii="Times New Roman" w:hAnsi="Times New Roman" w:cs="Times New Roman"/>
          <w:sz w:val="26"/>
          <w:szCs w:val="26"/>
        </w:rPr>
        <w:t>3.6. Підприємство має складати та подавати Органу управління для подальшого затвердження виконавчим комітетом міської ради фінансовий план та забезпечувати його виконання</w:t>
      </w:r>
      <w:r w:rsidRPr="00711EE9">
        <w:rPr>
          <w:rStyle w:val="rvts15"/>
          <w:rFonts w:ascii="Times New Roman" w:hAnsi="Times New Roman" w:cs="Times New Roman"/>
          <w:sz w:val="26"/>
          <w:szCs w:val="26"/>
        </w:rPr>
        <w:t xml:space="preserve"> і звіт про його виконання</w:t>
      </w:r>
      <w:r w:rsidRPr="00711EE9">
        <w:rPr>
          <w:rFonts w:ascii="Times New Roman" w:hAnsi="Times New Roman" w:cs="Times New Roman"/>
          <w:sz w:val="26"/>
          <w:szCs w:val="26"/>
        </w:rPr>
        <w:t>.</w:t>
      </w:r>
    </w:p>
    <w:p w:rsidR="00DB4682" w:rsidRPr="00711EE9" w:rsidRDefault="00DB4682" w:rsidP="00335596">
      <w:pPr>
        <w:pStyle w:val="ListParagraph"/>
        <w:spacing w:after="0" w:line="240" w:lineRule="auto"/>
        <w:ind w:left="0" w:firstLine="567"/>
        <w:jc w:val="both"/>
        <w:rPr>
          <w:rFonts w:ascii="Times New Roman" w:hAnsi="Times New Roman" w:cs="Times New Roman"/>
          <w:sz w:val="26"/>
          <w:szCs w:val="26"/>
        </w:rPr>
      </w:pPr>
      <w:r w:rsidRPr="00711EE9">
        <w:rPr>
          <w:rFonts w:ascii="Times New Roman" w:hAnsi="Times New Roman" w:cs="Times New Roman"/>
          <w:sz w:val="26"/>
          <w:szCs w:val="26"/>
        </w:rPr>
        <w:t>3.7. Підприємство має право самостійно визначати стратегію та основні напрями свого розвитку відповідно до державних та місцевих програм та замовлень, фінансового плану.</w:t>
      </w:r>
    </w:p>
    <w:p w:rsidR="00DB4682" w:rsidRPr="00711EE9" w:rsidRDefault="00DB4682" w:rsidP="00335596">
      <w:pPr>
        <w:pStyle w:val="ListParagraph"/>
        <w:spacing w:after="0" w:line="240" w:lineRule="auto"/>
        <w:ind w:left="0" w:firstLine="567"/>
        <w:jc w:val="both"/>
        <w:rPr>
          <w:rFonts w:ascii="Times New Roman" w:hAnsi="Times New Roman" w:cs="Times New Roman"/>
          <w:sz w:val="26"/>
          <w:szCs w:val="26"/>
        </w:rPr>
      </w:pPr>
      <w:r w:rsidRPr="00711EE9">
        <w:rPr>
          <w:rFonts w:ascii="Times New Roman" w:hAnsi="Times New Roman" w:cs="Times New Roman"/>
          <w:sz w:val="26"/>
          <w:szCs w:val="26"/>
        </w:rPr>
        <w:t>3.8. Підприємство веде облік військовозобов'язаних, виконує заходи з цивільної оборони та протипожежної безпеки згідно із чинним законодавством України.</w:t>
      </w:r>
    </w:p>
    <w:p w:rsidR="00DB4682" w:rsidRDefault="00DB4682" w:rsidP="004965AA">
      <w:pPr>
        <w:shd w:val="clear" w:color="auto" w:fill="FFFFFF"/>
        <w:spacing w:after="0" w:line="240" w:lineRule="auto"/>
        <w:jc w:val="center"/>
        <w:rPr>
          <w:rFonts w:ascii="Times New Roman" w:hAnsi="Times New Roman" w:cs="Times New Roman"/>
          <w:b/>
          <w:bCs/>
          <w:sz w:val="26"/>
          <w:szCs w:val="26"/>
          <w:lang w:eastAsia="uk-UA"/>
        </w:rPr>
      </w:pPr>
    </w:p>
    <w:p w:rsidR="00DB4682" w:rsidRPr="00CE6BD8" w:rsidRDefault="00DB4682" w:rsidP="004965AA">
      <w:pPr>
        <w:shd w:val="clear" w:color="auto" w:fill="FFFFFF"/>
        <w:spacing w:after="0" w:line="240" w:lineRule="auto"/>
        <w:jc w:val="center"/>
        <w:rPr>
          <w:rFonts w:ascii="Times New Roman" w:hAnsi="Times New Roman" w:cs="Times New Roman"/>
          <w:b/>
          <w:bCs/>
          <w:sz w:val="26"/>
          <w:szCs w:val="26"/>
          <w:lang w:eastAsia="uk-UA"/>
        </w:rPr>
      </w:pPr>
      <w:r>
        <w:rPr>
          <w:rFonts w:ascii="Times New Roman" w:hAnsi="Times New Roman" w:cs="Times New Roman"/>
          <w:b/>
          <w:bCs/>
          <w:sz w:val="26"/>
          <w:szCs w:val="26"/>
          <w:lang w:eastAsia="uk-UA"/>
        </w:rPr>
        <w:t>4. ПРАВА ТА ОБОВ</w:t>
      </w:r>
      <w:r>
        <w:rPr>
          <w:rFonts w:ascii="Times New Roman" w:hAnsi="Times New Roman" w:cs="Times New Roman"/>
          <w:b/>
          <w:bCs/>
          <w:sz w:val="26"/>
          <w:szCs w:val="26"/>
          <w:lang w:val="en-US" w:eastAsia="uk-UA"/>
        </w:rPr>
        <w:t>’</w:t>
      </w:r>
      <w:r w:rsidRPr="00CE6BD8">
        <w:rPr>
          <w:rFonts w:ascii="Times New Roman" w:hAnsi="Times New Roman" w:cs="Times New Roman"/>
          <w:b/>
          <w:bCs/>
          <w:sz w:val="26"/>
          <w:szCs w:val="26"/>
          <w:lang w:eastAsia="uk-UA"/>
        </w:rPr>
        <w:t>ЯЗКИ</w:t>
      </w:r>
    </w:p>
    <w:p w:rsidR="00DB4682" w:rsidRPr="00711EE9" w:rsidRDefault="00DB4682" w:rsidP="004965AA">
      <w:pPr>
        <w:shd w:val="clear" w:color="auto" w:fill="FFFFFF"/>
        <w:spacing w:after="0" w:line="240" w:lineRule="auto"/>
        <w:jc w:val="center"/>
        <w:rPr>
          <w:rFonts w:ascii="Times New Roman" w:hAnsi="Times New Roman" w:cs="Times New Roman"/>
          <w:b/>
          <w:bCs/>
          <w:sz w:val="26"/>
          <w:szCs w:val="26"/>
          <w:lang w:eastAsia="uk-UA"/>
        </w:rPr>
      </w:pP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4.1. Права та обов’язки юридичної особи Підприємство набуває з дня його державної реєстрації.</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 Підприємство має право:</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4.2.1. Самостійно планувати, організовувати і здійснювати господарську діяльність відповідно до затвердженого річного фінансового плану.</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4.2.2. Одержувати кредити (займи) в національній валюті у встановленому чинним законодавством України та нормативно-правовими актами органів місцевого самоврядування порядку, за погодженням Засновника.</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4.2.3. Самостійно визначати напрямки використання грошових коштів у порядку, визначеному чинним законодавством України, враховуючи норми цього Статуту.</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4.2.4. Для здійснення господарської діяльності залучати і використовувати матеріально-технічні, фінансові, трудові та інші види ресурсів, використання яких не заборонено чинним законодавством України.</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4.2.5. Здійснювати реконструкцію, поточний та капітальний ремонт майна, що знаходиться на його балансі та входить до складу основних фондів (засобів), у визначеному чинним законодавством України порядку.</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4.2.6. Укладати господарські договори (угоди, контракти тощо) з підприємствами, установами та організаціями незалежно від форм власності та підпорядкування, а також з фізичними особами відповідно до чинного законодавства України. Набувати (реалізовувати) майнові та особисті немайнові права, виступати стороною (третьою особою) у судових справах.</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4.2.7. Звертатися у порядку, передбаченому чинним законодавством України,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Підприємство завдань.</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4.2.8. Здійснювати інші права, що не суперечать чинному законодавству України.</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4.3. Підприємство зобов’язане:</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4.3.1.  </w:t>
      </w:r>
      <w:r>
        <w:rPr>
          <w:rFonts w:ascii="Times New Roman" w:hAnsi="Times New Roman" w:cs="Times New Roman"/>
          <w:sz w:val="26"/>
          <w:szCs w:val="26"/>
          <w:lang w:eastAsia="uk-UA"/>
        </w:rPr>
        <w:t>О</w:t>
      </w:r>
      <w:r w:rsidRPr="00711EE9">
        <w:rPr>
          <w:rFonts w:ascii="Times New Roman" w:hAnsi="Times New Roman" w:cs="Times New Roman"/>
          <w:sz w:val="26"/>
          <w:szCs w:val="26"/>
          <w:lang w:eastAsia="uk-UA"/>
        </w:rPr>
        <w:t>триму</w:t>
      </w:r>
      <w:r>
        <w:rPr>
          <w:rFonts w:ascii="Times New Roman" w:hAnsi="Times New Roman" w:cs="Times New Roman"/>
          <w:sz w:val="26"/>
          <w:szCs w:val="26"/>
          <w:lang w:eastAsia="uk-UA"/>
        </w:rPr>
        <w:t>вати</w:t>
      </w:r>
      <w:r w:rsidRPr="00711EE9">
        <w:rPr>
          <w:rFonts w:ascii="Times New Roman" w:hAnsi="Times New Roman" w:cs="Times New Roman"/>
          <w:sz w:val="26"/>
          <w:szCs w:val="26"/>
          <w:lang w:eastAsia="uk-UA"/>
        </w:rPr>
        <w:t xml:space="preserve"> доходи і здійсню</w:t>
      </w:r>
      <w:r>
        <w:rPr>
          <w:rFonts w:ascii="Times New Roman" w:hAnsi="Times New Roman" w:cs="Times New Roman"/>
          <w:sz w:val="26"/>
          <w:szCs w:val="26"/>
          <w:lang w:eastAsia="uk-UA"/>
        </w:rPr>
        <w:t>вати</w:t>
      </w:r>
      <w:r w:rsidRPr="00711EE9">
        <w:rPr>
          <w:rFonts w:ascii="Times New Roman" w:hAnsi="Times New Roman" w:cs="Times New Roman"/>
          <w:sz w:val="26"/>
          <w:szCs w:val="26"/>
          <w:lang w:eastAsia="uk-UA"/>
        </w:rPr>
        <w:t xml:space="preserve"> видатки, визнача</w:t>
      </w:r>
      <w:r>
        <w:rPr>
          <w:rFonts w:ascii="Times New Roman" w:hAnsi="Times New Roman" w:cs="Times New Roman"/>
          <w:sz w:val="26"/>
          <w:szCs w:val="26"/>
          <w:lang w:eastAsia="uk-UA"/>
        </w:rPr>
        <w:t>ти</w:t>
      </w:r>
      <w:r w:rsidRPr="00711EE9">
        <w:rPr>
          <w:rFonts w:ascii="Times New Roman" w:hAnsi="Times New Roman" w:cs="Times New Roman"/>
          <w:sz w:val="26"/>
          <w:szCs w:val="26"/>
          <w:lang w:eastAsia="uk-UA"/>
        </w:rPr>
        <w:t xml:space="preserve"> обсяг</w:t>
      </w:r>
      <w:r>
        <w:rPr>
          <w:rFonts w:ascii="Times New Roman" w:hAnsi="Times New Roman" w:cs="Times New Roman"/>
          <w:sz w:val="26"/>
          <w:szCs w:val="26"/>
          <w:lang w:eastAsia="uk-UA"/>
        </w:rPr>
        <w:t>и</w:t>
      </w:r>
      <w:r w:rsidRPr="00711EE9">
        <w:rPr>
          <w:rFonts w:ascii="Times New Roman" w:hAnsi="Times New Roman" w:cs="Times New Roman"/>
          <w:sz w:val="26"/>
          <w:szCs w:val="26"/>
          <w:lang w:eastAsia="uk-UA"/>
        </w:rPr>
        <w:t xml:space="preserve"> коштів на фінансування його господарської діяльності </w:t>
      </w:r>
      <w:r>
        <w:rPr>
          <w:rFonts w:ascii="Times New Roman" w:hAnsi="Times New Roman" w:cs="Times New Roman"/>
          <w:sz w:val="26"/>
          <w:szCs w:val="26"/>
          <w:lang w:eastAsia="uk-UA"/>
        </w:rPr>
        <w:t>відповідно до фінансових планів на поточний рік</w:t>
      </w:r>
      <w:r w:rsidRPr="00711EE9">
        <w:rPr>
          <w:rFonts w:ascii="Times New Roman" w:hAnsi="Times New Roman" w:cs="Times New Roman"/>
          <w:sz w:val="26"/>
          <w:szCs w:val="26"/>
          <w:lang w:eastAsia="uk-UA"/>
        </w:rPr>
        <w:t>.</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4.3.2. Забезпечувати для всіх працівників належні і безпечні умови праці, забезпечувати додержання чинного законодавства України про працю, правил та норм охорони праці, техніки безпеки, соціального страхування.</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4.3.3. Вести бухгалтерський облік, фінансову, статистичну, кадрову та іншу звітність згідно з вимогами чинного законодавства України.</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4.3.4. Забезпечувати своєчасну сплату податкових та інших обов’язкових платежів з урахуванням своєї статутної діяльності та відповідно до вимог чинного законодавства України.</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4.3.5. Акумулювати власні надходження та витрачати їх в інтересах Підприємства відповідно до чинного законодавства України та цього Статуту.</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4.3.6. Розробляти та реалізовувати кадрову політику, контролювати підвищення кваліфікації працівників.</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4.4. Підприємство не несе відповідальності за зобов’язаннями Засновника, який у свою чергу не несе відповідальності за зобов’язаннями Підприємства.</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4.5. Збитки, завдані Підприємству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rsidR="00DB4682" w:rsidRPr="00711EE9" w:rsidRDefault="00DB4682" w:rsidP="004965AA">
      <w:pPr>
        <w:shd w:val="clear" w:color="auto" w:fill="FFFFFF"/>
        <w:spacing w:after="0" w:line="240" w:lineRule="auto"/>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w:t>
      </w:r>
    </w:p>
    <w:p w:rsidR="00DB4682" w:rsidRPr="00CE6BD8" w:rsidRDefault="00DB4682" w:rsidP="004965AA">
      <w:pPr>
        <w:shd w:val="clear" w:color="auto" w:fill="FFFFFF"/>
        <w:spacing w:after="0" w:line="240" w:lineRule="auto"/>
        <w:jc w:val="center"/>
        <w:rPr>
          <w:rFonts w:ascii="Times New Roman" w:hAnsi="Times New Roman" w:cs="Times New Roman"/>
          <w:b/>
          <w:bCs/>
          <w:sz w:val="26"/>
          <w:szCs w:val="26"/>
          <w:lang w:eastAsia="uk-UA"/>
        </w:rPr>
      </w:pPr>
      <w:r w:rsidRPr="00CE6BD8">
        <w:rPr>
          <w:rFonts w:ascii="Times New Roman" w:hAnsi="Times New Roman" w:cs="Times New Roman"/>
          <w:b/>
          <w:bCs/>
          <w:sz w:val="26"/>
          <w:szCs w:val="26"/>
          <w:lang w:eastAsia="uk-UA"/>
        </w:rPr>
        <w:t>5. ПОРЯДОК ФОРМУВАННЯ МАЙНА, РОЗМІР І ПОРЯДОК УТВОРЕННЯ СТАТУТНОГО КАПІТАЛУ ТА ФОНДІВ ПІДПРИЄМСТВА</w:t>
      </w:r>
    </w:p>
    <w:p w:rsidR="00DB4682" w:rsidRPr="00711EE9" w:rsidRDefault="00DB4682" w:rsidP="004965AA">
      <w:pPr>
        <w:shd w:val="clear" w:color="auto" w:fill="FFFFFF"/>
        <w:spacing w:after="0" w:line="240" w:lineRule="auto"/>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5.1. Майно підприємства становлять виробничі і невиробничі фонди, а також інші цінності, вартість яких відображається в самостійному балансі підприємства. Майно Підприємства є комунальною власністю Бориславської міської територіальної громади і закріплюється за Підприємством на </w:t>
      </w:r>
      <w:r>
        <w:rPr>
          <w:rFonts w:ascii="Times New Roman" w:hAnsi="Times New Roman" w:cs="Times New Roman"/>
          <w:sz w:val="26"/>
          <w:szCs w:val="26"/>
          <w:lang w:eastAsia="uk-UA"/>
        </w:rPr>
        <w:t xml:space="preserve">праві узуфрукта комунального майна та іншому праві, передбаченому законодавством України. </w:t>
      </w:r>
      <w:r w:rsidRPr="00711EE9">
        <w:rPr>
          <w:rFonts w:ascii="Times New Roman" w:hAnsi="Times New Roman" w:cs="Times New Roman"/>
          <w:sz w:val="26"/>
          <w:szCs w:val="26"/>
          <w:lang w:eastAsia="uk-UA"/>
        </w:rPr>
        <w:t xml:space="preserve"> Підприємство забезпечує збереження та створює умови для раціонального використання закріпленого за ним майна.</w:t>
      </w:r>
    </w:p>
    <w:p w:rsidR="00DB4682" w:rsidRPr="00711EE9" w:rsidRDefault="00DB4682" w:rsidP="00335596">
      <w:pPr>
        <w:spacing w:after="0" w:line="240" w:lineRule="auto"/>
        <w:ind w:firstLine="567"/>
        <w:jc w:val="both"/>
        <w:rPr>
          <w:rFonts w:ascii="Times New Roman" w:hAnsi="Times New Roman" w:cs="Times New Roman"/>
          <w:sz w:val="26"/>
          <w:szCs w:val="26"/>
        </w:rPr>
      </w:pPr>
      <w:r w:rsidRPr="00711EE9">
        <w:rPr>
          <w:rFonts w:ascii="Times New Roman" w:hAnsi="Times New Roman" w:cs="Times New Roman"/>
          <w:sz w:val="26"/>
          <w:szCs w:val="26"/>
        </w:rPr>
        <w:t>5.2.</w:t>
      </w:r>
      <w:r w:rsidRPr="00711EE9">
        <w:rPr>
          <w:rFonts w:ascii="Times New Roman" w:hAnsi="Times New Roman" w:cs="Times New Roman"/>
          <w:sz w:val="26"/>
          <w:szCs w:val="26"/>
        </w:rPr>
        <w:tab/>
      </w:r>
      <w:bookmarkStart w:id="0" w:name="_GoBack"/>
      <w:bookmarkEnd w:id="0"/>
      <w:r w:rsidRPr="00711EE9">
        <w:rPr>
          <w:rFonts w:ascii="Times New Roman" w:hAnsi="Times New Roman" w:cs="Times New Roman"/>
          <w:sz w:val="26"/>
          <w:szCs w:val="26"/>
        </w:rPr>
        <w:t>Підприємств</w:t>
      </w:r>
      <w:r>
        <w:rPr>
          <w:rFonts w:ascii="Times New Roman" w:hAnsi="Times New Roman" w:cs="Times New Roman"/>
          <w:sz w:val="26"/>
          <w:szCs w:val="26"/>
        </w:rPr>
        <w:t>о має</w:t>
      </w:r>
      <w:r w:rsidRPr="00711EE9">
        <w:rPr>
          <w:rFonts w:ascii="Times New Roman" w:hAnsi="Times New Roman" w:cs="Times New Roman"/>
          <w:sz w:val="26"/>
          <w:szCs w:val="26"/>
        </w:rPr>
        <w:t xml:space="preserve"> право:</w:t>
      </w:r>
    </w:p>
    <w:p w:rsidR="00DB4682" w:rsidRPr="00711EE9" w:rsidRDefault="00DB4682" w:rsidP="00EC0864">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надавати</w:t>
      </w:r>
      <w:r w:rsidRPr="00711EE9">
        <w:rPr>
          <w:rFonts w:ascii="Times New Roman" w:hAnsi="Times New Roman" w:cs="Times New Roman"/>
          <w:sz w:val="26"/>
          <w:szCs w:val="26"/>
        </w:rPr>
        <w:t xml:space="preserve"> в оренду підприємствам, організаціям та установам, а також громадянам устаткування, транспортні засоби, інвентар та інші матеріальні цінності відповідно до нормативно-правового акту міської ради, що регулює дану сферу правовідносин.</w:t>
      </w:r>
    </w:p>
    <w:p w:rsidR="00DB4682" w:rsidRPr="00711EE9" w:rsidRDefault="00DB4682" w:rsidP="00EC0864">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с</w:t>
      </w:r>
      <w:r w:rsidRPr="00711EE9">
        <w:rPr>
          <w:rFonts w:ascii="Times New Roman" w:hAnsi="Times New Roman" w:cs="Times New Roman"/>
          <w:sz w:val="26"/>
          <w:szCs w:val="26"/>
        </w:rPr>
        <w:t>писувати основні засоби з балансу підприємства, згідно з вимогами чинного законодавства та у порядку, встановленому рішенням міської ради.</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5.</w:t>
      </w:r>
      <w:r>
        <w:rPr>
          <w:rFonts w:ascii="Times New Roman" w:hAnsi="Times New Roman" w:cs="Times New Roman"/>
          <w:sz w:val="26"/>
          <w:szCs w:val="26"/>
          <w:lang w:eastAsia="uk-UA"/>
        </w:rPr>
        <w:t>3</w:t>
      </w:r>
      <w:r w:rsidRPr="00711EE9">
        <w:rPr>
          <w:rFonts w:ascii="Times New Roman" w:hAnsi="Times New Roman" w:cs="Times New Roman"/>
          <w:sz w:val="26"/>
          <w:szCs w:val="26"/>
          <w:lang w:eastAsia="uk-UA"/>
        </w:rPr>
        <w:t>. Джерелами формування майна та фінансування діяльності Підприємства є:</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грошові та матеріальні внески Засновника;</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доходи, одержані від реалізації продукції, послуг, інших видів господарської діяльності;</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доходи від цінних паперів;</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кредити банків та інших кредиторів;</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капітальні вкладення і дотації з бюджетів;</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майно, придбане в інших суб'єктів господарювання, організацій та громадян у встановленому законодавством порядку;</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майно та кошти, що надходять безоплатно або у вигляді безповоротної фінансової допомоги чи добровільних благодійних внесків, пожертвувань юридичних і фізичних осіб;</w:t>
      </w:r>
    </w:p>
    <w:p w:rsidR="00DB4682" w:rsidRPr="00711EE9" w:rsidRDefault="00DB4682" w:rsidP="00EC0864">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інші джерела, не заборонені законодавством України.</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5.</w:t>
      </w:r>
      <w:r>
        <w:rPr>
          <w:rFonts w:ascii="Times New Roman" w:hAnsi="Times New Roman" w:cs="Times New Roman"/>
          <w:sz w:val="26"/>
          <w:szCs w:val="26"/>
          <w:lang w:eastAsia="uk-UA"/>
        </w:rPr>
        <w:t>4</w:t>
      </w:r>
      <w:r w:rsidRPr="00711EE9">
        <w:rPr>
          <w:rFonts w:ascii="Times New Roman" w:hAnsi="Times New Roman" w:cs="Times New Roman"/>
          <w:sz w:val="26"/>
          <w:szCs w:val="26"/>
          <w:lang w:eastAsia="uk-UA"/>
        </w:rPr>
        <w:t xml:space="preserve">. Статутний капітал Підприємства становить: </w:t>
      </w:r>
      <w:r w:rsidRPr="00A44DCE">
        <w:rPr>
          <w:rFonts w:ascii="Times New Roman" w:hAnsi="Times New Roman" w:cs="Times New Roman"/>
          <w:sz w:val="26"/>
          <w:szCs w:val="26"/>
          <w:lang w:eastAsia="uk-UA"/>
        </w:rPr>
        <w:t>350 000 грн. (триста п’ятдесят тисяч  грн.)</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Рішення Засновника про встановлення та зміну (збільшення або зменшення) розміру статутного капіталу Підприємства набирають чинності з дня внесення відповідних записів до Єдиного державного реєстру юридичних осіб, фізичних осіб-підприємців та громадських формувань України (далі – Єдиний державний реєстр).</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5.</w:t>
      </w:r>
      <w:r>
        <w:rPr>
          <w:rFonts w:ascii="Times New Roman" w:hAnsi="Times New Roman" w:cs="Times New Roman"/>
          <w:sz w:val="26"/>
          <w:szCs w:val="26"/>
          <w:lang w:eastAsia="uk-UA"/>
        </w:rPr>
        <w:t>5</w:t>
      </w:r>
      <w:r w:rsidRPr="00711EE9">
        <w:rPr>
          <w:rFonts w:ascii="Times New Roman" w:hAnsi="Times New Roman" w:cs="Times New Roman"/>
          <w:sz w:val="26"/>
          <w:szCs w:val="26"/>
          <w:lang w:eastAsia="uk-UA"/>
        </w:rPr>
        <w:t>. Підприємство утворює за рахунок частини прибутку (доходу) цільові фонди, призначені для покриття витрат, пов’язаних з його діяльністю:</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амортизаційний фонд;</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фонд розвитку виробництва;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фонд споживання (оплати праці);</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фонд накопичення;</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резервний фонд;</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інші фонди, передбачені цим Статутом.</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Порядок використання цих фондів визначається відповідно до затвердженого річного фінансового плану Підприємства.</w:t>
      </w:r>
    </w:p>
    <w:p w:rsidR="00DB4682" w:rsidRPr="00711EE9" w:rsidRDefault="00DB4682" w:rsidP="004965AA">
      <w:pPr>
        <w:shd w:val="clear" w:color="auto" w:fill="FFFFFF"/>
        <w:spacing w:after="0" w:line="240" w:lineRule="auto"/>
        <w:jc w:val="both"/>
        <w:rPr>
          <w:rFonts w:ascii="Times New Roman" w:hAnsi="Times New Roman" w:cs="Times New Roman"/>
          <w:sz w:val="26"/>
          <w:szCs w:val="26"/>
          <w:lang w:eastAsia="uk-UA"/>
        </w:rPr>
      </w:pPr>
    </w:p>
    <w:p w:rsidR="00DB4682" w:rsidRDefault="00DB4682" w:rsidP="004965AA">
      <w:pPr>
        <w:shd w:val="clear" w:color="auto" w:fill="FFFFFF"/>
        <w:spacing w:after="0" w:line="240" w:lineRule="auto"/>
        <w:ind w:firstLine="708"/>
        <w:jc w:val="center"/>
        <w:rPr>
          <w:rFonts w:ascii="Times New Roman" w:hAnsi="Times New Roman" w:cs="Times New Roman"/>
          <w:b/>
          <w:bCs/>
          <w:sz w:val="26"/>
          <w:szCs w:val="26"/>
          <w:lang w:eastAsia="uk-UA"/>
        </w:rPr>
      </w:pPr>
      <w:r w:rsidRPr="00CE6BD8">
        <w:rPr>
          <w:rFonts w:ascii="Times New Roman" w:hAnsi="Times New Roman" w:cs="Times New Roman"/>
          <w:b/>
          <w:bCs/>
          <w:sz w:val="26"/>
          <w:szCs w:val="26"/>
          <w:lang w:eastAsia="uk-UA"/>
        </w:rPr>
        <w:t>6. ПОРЯДОК РОЗПОДІЛУ ПРИБУТКІВ</w:t>
      </w:r>
    </w:p>
    <w:p w:rsidR="00DB4682" w:rsidRPr="00CE6BD8" w:rsidRDefault="00DB4682" w:rsidP="004965AA">
      <w:pPr>
        <w:shd w:val="clear" w:color="auto" w:fill="FFFFFF"/>
        <w:spacing w:after="0" w:line="240" w:lineRule="auto"/>
        <w:ind w:firstLine="708"/>
        <w:jc w:val="center"/>
        <w:rPr>
          <w:rFonts w:ascii="Times New Roman" w:hAnsi="Times New Roman" w:cs="Times New Roman"/>
          <w:b/>
          <w:bCs/>
          <w:sz w:val="26"/>
          <w:szCs w:val="26"/>
          <w:lang w:eastAsia="uk-UA"/>
        </w:rPr>
      </w:pP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6.1. Основним узагальнюючим показником фінансових результатів господарської діяльності Підприємства є прибуток, який утворюється за рахунок доходів від господарської діяльності після покриття матеріальних та прирівняних до них витрат, витрат на оплату праці, зобов’язань перед бюджетами, банками, контрагентами та витрат, передбачених колективним договором.</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6.2. Розподіл чистого прибутку Підприємства здійснюється відповідно до затвердженого річного фінансового плану з урахуванням вимог чинного законодавства України та нормативно-правових актів органів місцевого самоврядування. У річному фінансовому плані окремо зазначається сума чистого прибутку Підприємства.</w:t>
      </w: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Pr>
          <w:rFonts w:ascii="Times New Roman" w:hAnsi="Times New Roman" w:cs="Times New Roman"/>
          <w:sz w:val="26"/>
          <w:szCs w:val="26"/>
          <w:lang w:eastAsia="uk-UA"/>
        </w:rPr>
        <w:t>6.3. Збитки, які мають місце в результаті господарської діяльності Підприємства покриваються,</w:t>
      </w:r>
      <w:r w:rsidRPr="00711EE9">
        <w:rPr>
          <w:rFonts w:ascii="Times New Roman" w:hAnsi="Times New Roman" w:cs="Times New Roman"/>
          <w:sz w:val="26"/>
          <w:szCs w:val="26"/>
          <w:lang w:eastAsia="uk-UA"/>
        </w:rPr>
        <w:t xml:space="preserve"> </w:t>
      </w:r>
      <w:r>
        <w:rPr>
          <w:rFonts w:ascii="Times New Roman" w:hAnsi="Times New Roman" w:cs="Times New Roman"/>
          <w:sz w:val="26"/>
          <w:szCs w:val="26"/>
          <w:lang w:eastAsia="uk-UA"/>
        </w:rPr>
        <w:t>в першу чергу, за рахунок резервного фонду</w:t>
      </w:r>
      <w:r w:rsidRPr="00711EE9">
        <w:rPr>
          <w:rFonts w:ascii="Times New Roman" w:hAnsi="Times New Roman" w:cs="Times New Roman"/>
          <w:sz w:val="26"/>
          <w:szCs w:val="26"/>
          <w:lang w:eastAsia="uk-UA"/>
        </w:rPr>
        <w:t>.</w:t>
      </w:r>
    </w:p>
    <w:p w:rsidR="00DB4682" w:rsidRPr="00711EE9" w:rsidRDefault="00DB4682" w:rsidP="004965AA">
      <w:pPr>
        <w:shd w:val="clear" w:color="auto" w:fill="FFFFFF"/>
        <w:spacing w:after="0" w:line="240" w:lineRule="auto"/>
        <w:jc w:val="both"/>
        <w:rPr>
          <w:rFonts w:ascii="Times New Roman" w:hAnsi="Times New Roman" w:cs="Times New Roman"/>
          <w:sz w:val="26"/>
          <w:szCs w:val="26"/>
          <w:lang w:eastAsia="uk-UA"/>
        </w:rPr>
      </w:pPr>
    </w:p>
    <w:p w:rsidR="00DB4682" w:rsidRDefault="00DB4682" w:rsidP="004965AA">
      <w:pPr>
        <w:shd w:val="clear" w:color="auto" w:fill="FFFFFF"/>
        <w:spacing w:after="0" w:line="240" w:lineRule="auto"/>
        <w:jc w:val="center"/>
        <w:rPr>
          <w:rFonts w:ascii="Times New Roman" w:hAnsi="Times New Roman" w:cs="Times New Roman"/>
          <w:b/>
          <w:bCs/>
          <w:sz w:val="26"/>
          <w:szCs w:val="26"/>
          <w:lang w:eastAsia="uk-UA"/>
        </w:rPr>
      </w:pPr>
      <w:r w:rsidRPr="00CE6BD8">
        <w:rPr>
          <w:rFonts w:ascii="Times New Roman" w:hAnsi="Times New Roman" w:cs="Times New Roman"/>
          <w:b/>
          <w:bCs/>
          <w:sz w:val="26"/>
          <w:szCs w:val="26"/>
          <w:lang w:eastAsia="uk-UA"/>
        </w:rPr>
        <w:t xml:space="preserve">7. СКЛАД І КОМПЕТЕНЦІЯ ОРГАНІВ УПРАВЛІННЯ ТА КОНТРОЛЮ, ПОРЯДОК ПРИЙНЯТТЯ НИМИ РІШЕНЬ </w:t>
      </w:r>
    </w:p>
    <w:p w:rsidR="00DB4682" w:rsidRPr="00CE6BD8" w:rsidRDefault="00DB4682" w:rsidP="004965AA">
      <w:pPr>
        <w:shd w:val="clear" w:color="auto" w:fill="FFFFFF"/>
        <w:spacing w:after="0" w:line="240" w:lineRule="auto"/>
        <w:jc w:val="center"/>
        <w:rPr>
          <w:rFonts w:ascii="Times New Roman" w:hAnsi="Times New Roman" w:cs="Times New Roman"/>
          <w:b/>
          <w:bCs/>
          <w:sz w:val="26"/>
          <w:szCs w:val="26"/>
          <w:lang w:eastAsia="uk-UA"/>
        </w:rPr>
      </w:pPr>
    </w:p>
    <w:p w:rsidR="00DB4682" w:rsidRPr="00711EE9" w:rsidRDefault="00DB4682" w:rsidP="00335596">
      <w:pPr>
        <w:shd w:val="clear" w:color="auto" w:fill="FFFFFF"/>
        <w:spacing w:after="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7.1. Управління Підприємством здійснюється відповідно до цього Статуту на основі поєднання прав Засновника щодо господарського використання свого майна. Засновник здійснює свої права щодо управління Підприємством безпосередньо або через </w:t>
      </w:r>
      <w:r>
        <w:rPr>
          <w:rFonts w:ascii="Times New Roman" w:hAnsi="Times New Roman" w:cs="Times New Roman"/>
          <w:sz w:val="26"/>
          <w:szCs w:val="26"/>
          <w:lang w:eastAsia="uk-UA"/>
        </w:rPr>
        <w:t>О</w:t>
      </w:r>
      <w:r w:rsidRPr="00711EE9">
        <w:rPr>
          <w:rFonts w:ascii="Times New Roman" w:hAnsi="Times New Roman" w:cs="Times New Roman"/>
          <w:sz w:val="26"/>
          <w:szCs w:val="26"/>
          <w:lang w:eastAsia="uk-UA"/>
        </w:rPr>
        <w:t xml:space="preserve">рган </w:t>
      </w:r>
      <w:r>
        <w:rPr>
          <w:rFonts w:ascii="Times New Roman" w:hAnsi="Times New Roman" w:cs="Times New Roman"/>
          <w:sz w:val="26"/>
          <w:szCs w:val="26"/>
          <w:lang w:eastAsia="uk-UA"/>
        </w:rPr>
        <w:t xml:space="preserve">управління </w:t>
      </w:r>
      <w:r w:rsidRPr="00711EE9">
        <w:rPr>
          <w:rFonts w:ascii="Times New Roman" w:hAnsi="Times New Roman" w:cs="Times New Roman"/>
          <w:sz w:val="26"/>
          <w:szCs w:val="26"/>
          <w:lang w:eastAsia="uk-UA"/>
        </w:rPr>
        <w:t>відповідно до цього Статуту.</w:t>
      </w:r>
    </w:p>
    <w:p w:rsidR="00DB4682" w:rsidRPr="00711EE9" w:rsidRDefault="00DB4682" w:rsidP="00335596">
      <w:pPr>
        <w:shd w:val="clear" w:color="auto" w:fill="FFFFFF"/>
        <w:spacing w:before="120" w:after="120" w:line="240" w:lineRule="auto"/>
        <w:ind w:firstLine="567"/>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7.2. Засновник Підприємства вирішує питання про:</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встановлення та зміну (збільшення або зменшення) розміру статутного капіталу Підприємства;</w:t>
      </w:r>
    </w:p>
    <w:p w:rsidR="00DB4682" w:rsidRPr="00711EE9" w:rsidRDefault="00DB4682" w:rsidP="004965AA">
      <w:pPr>
        <w:spacing w:after="0" w:line="240" w:lineRule="auto"/>
        <w:ind w:firstLine="709"/>
        <w:jc w:val="both"/>
        <w:rPr>
          <w:rFonts w:ascii="Times New Roman" w:hAnsi="Times New Roman" w:cs="Times New Roman"/>
          <w:sz w:val="26"/>
          <w:szCs w:val="26"/>
        </w:rPr>
      </w:pPr>
      <w:r w:rsidRPr="00711EE9">
        <w:rPr>
          <w:rFonts w:ascii="Times New Roman" w:hAnsi="Times New Roman" w:cs="Times New Roman"/>
          <w:sz w:val="26"/>
          <w:szCs w:val="26"/>
        </w:rPr>
        <w:t>- визначення основних напрямів діяльності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 </w:t>
      </w:r>
      <w:r w:rsidRPr="00711EE9">
        <w:rPr>
          <w:rFonts w:ascii="Times New Roman" w:hAnsi="Times New Roman" w:cs="Times New Roman"/>
          <w:sz w:val="26"/>
          <w:szCs w:val="26"/>
        </w:rPr>
        <w:t>затвердження Статуту в новій редакції</w:t>
      </w:r>
      <w:r w:rsidRPr="00711EE9">
        <w:rPr>
          <w:rFonts w:ascii="Times New Roman" w:hAnsi="Times New Roman" w:cs="Times New Roman"/>
          <w:sz w:val="26"/>
          <w:szCs w:val="26"/>
          <w:lang w:eastAsia="uk-UA"/>
        </w:rPr>
        <w:t>;</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ліквідацію, реорганізацію та перепрофілювання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визначення кількісного складу та призначення комісії з припинення (ліквідаційної комісії, комісії з реорганізації)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затвердження ліквідаційного (проміжного ліквідаційного) та розподільчого балансу, передавального акта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надання згоди Підприємству на створення дочірніх та спільних підприємств, у тому числі з іноземними інвестиціями;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надання згоди на отримання Підприємством кредитів (укладення кредитних угод);</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погодження Підприємству договорів про спільну діяльність, за якими використовується нерухоме майно, що перебуває в його господарському  віданні;</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 </w:t>
      </w:r>
      <w:r w:rsidRPr="00711EE9">
        <w:rPr>
          <w:rFonts w:ascii="Times New Roman" w:hAnsi="Times New Roman" w:cs="Times New Roman"/>
          <w:sz w:val="26"/>
          <w:szCs w:val="26"/>
        </w:rPr>
        <w:t>здійснення перевірки фінансово-господарської діяльності Підприємства</w:t>
      </w:r>
      <w:r w:rsidRPr="00711EE9">
        <w:rPr>
          <w:rFonts w:ascii="Times New Roman" w:hAnsi="Times New Roman" w:cs="Times New Roman"/>
          <w:sz w:val="26"/>
          <w:szCs w:val="26"/>
          <w:lang w:eastAsia="uk-UA"/>
        </w:rPr>
        <w:t>;</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визначення кількісного складу, призначення членів та ліквідації Наглядової ради Підприємства (у разі її утворення);</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встановлення розміру частки чистого прибутку Підприємства, яка підлягає зарахуванню до місцевого бюджету.</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Засновник правомочний розглядати і вирішувати інші питання діяльності Підприємства, віднесені чинним законодавством України до його компетенції.</w:t>
      </w:r>
    </w:p>
    <w:p w:rsidR="00DB4682" w:rsidRPr="00711EE9" w:rsidRDefault="00DB4682" w:rsidP="00D90C24">
      <w:pPr>
        <w:shd w:val="clear" w:color="auto" w:fill="FFFFFF"/>
        <w:spacing w:before="120" w:after="12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7.3. </w:t>
      </w:r>
      <w:r>
        <w:rPr>
          <w:rFonts w:ascii="Times New Roman" w:hAnsi="Times New Roman" w:cs="Times New Roman"/>
          <w:sz w:val="26"/>
          <w:szCs w:val="26"/>
          <w:lang w:eastAsia="uk-UA"/>
        </w:rPr>
        <w:t>О</w:t>
      </w:r>
      <w:r w:rsidRPr="00711EE9">
        <w:rPr>
          <w:rFonts w:ascii="Times New Roman" w:hAnsi="Times New Roman" w:cs="Times New Roman"/>
          <w:sz w:val="26"/>
          <w:szCs w:val="26"/>
          <w:lang w:eastAsia="uk-UA"/>
        </w:rPr>
        <w:t>рган</w:t>
      </w:r>
      <w:r>
        <w:rPr>
          <w:rFonts w:ascii="Times New Roman" w:hAnsi="Times New Roman" w:cs="Times New Roman"/>
          <w:sz w:val="26"/>
          <w:szCs w:val="26"/>
          <w:lang w:eastAsia="uk-UA"/>
        </w:rPr>
        <w:t xml:space="preserve"> управління</w:t>
      </w:r>
      <w:r w:rsidRPr="00711EE9">
        <w:rPr>
          <w:rFonts w:ascii="Times New Roman" w:hAnsi="Times New Roman" w:cs="Times New Roman"/>
          <w:sz w:val="26"/>
          <w:szCs w:val="26"/>
          <w:lang w:eastAsia="uk-UA"/>
        </w:rPr>
        <w:t>:</w:t>
      </w:r>
    </w:p>
    <w:p w:rsidR="00DB4682"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вносить зауваження і пропозиції річного фінансового плану та прогнозованих показників діяльності Підприємства;</w:t>
      </w:r>
    </w:p>
    <w:p w:rsidR="00DB4682" w:rsidRPr="00CD3474" w:rsidRDefault="00DB4682" w:rsidP="00CD3474">
      <w:pPr>
        <w:shd w:val="clear" w:color="auto" w:fill="FFFFFF"/>
        <w:spacing w:after="0" w:line="240" w:lineRule="auto"/>
        <w:ind w:firstLine="709"/>
        <w:jc w:val="both"/>
        <w:rPr>
          <w:rFonts w:ascii="Times New Roman" w:hAnsi="Times New Roman" w:cs="Times New Roman"/>
          <w:sz w:val="26"/>
          <w:szCs w:val="26"/>
          <w:lang w:eastAsia="uk-UA"/>
        </w:rPr>
      </w:pPr>
      <w:r>
        <w:rPr>
          <w:rFonts w:ascii="Times New Roman" w:hAnsi="Times New Roman" w:cs="Times New Roman"/>
          <w:sz w:val="26"/>
          <w:szCs w:val="26"/>
          <w:lang w:eastAsia="uk-UA"/>
        </w:rPr>
        <w:t>- погоджує</w:t>
      </w:r>
      <w:r w:rsidRPr="00CD3474">
        <w:rPr>
          <w:rFonts w:ascii="Times New Roman" w:hAnsi="Times New Roman" w:cs="Times New Roman"/>
          <w:sz w:val="26"/>
          <w:szCs w:val="26"/>
          <w:lang w:eastAsia="uk-UA"/>
        </w:rPr>
        <w:t xml:space="preserve"> проект річного фінансового плану та прогнозованих показників діяльності Підприємства, </w:t>
      </w:r>
      <w:r w:rsidRPr="007559A8">
        <w:rPr>
          <w:rFonts w:ascii="Times New Roman" w:hAnsi="Times New Roman" w:cs="Times New Roman"/>
          <w:sz w:val="26"/>
          <w:szCs w:val="26"/>
          <w:lang w:eastAsia="uk-UA"/>
        </w:rPr>
        <w:t>забезпечує підготовку проєкту рішення виконавчого комітету про затвердження фінансового плану</w:t>
      </w:r>
      <w:r w:rsidRPr="00CD3474">
        <w:rPr>
          <w:rFonts w:ascii="Times New Roman" w:hAnsi="Times New Roman" w:cs="Times New Roman"/>
          <w:sz w:val="26"/>
          <w:szCs w:val="26"/>
          <w:lang w:eastAsia="uk-UA"/>
        </w:rPr>
        <w:t>;</w:t>
      </w:r>
    </w:p>
    <w:p w:rsidR="00DB4682" w:rsidRPr="00CD3474" w:rsidRDefault="00DB4682" w:rsidP="00CD3474">
      <w:pPr>
        <w:shd w:val="clear" w:color="auto" w:fill="FFFFFF"/>
        <w:spacing w:after="0" w:line="240" w:lineRule="auto"/>
        <w:ind w:firstLine="709"/>
        <w:jc w:val="both"/>
        <w:rPr>
          <w:rFonts w:ascii="Times New Roman" w:hAnsi="Times New Roman" w:cs="Times New Roman"/>
          <w:sz w:val="26"/>
          <w:szCs w:val="26"/>
          <w:lang w:eastAsia="uk-UA"/>
        </w:rPr>
      </w:pPr>
      <w:r w:rsidRPr="00CD3474">
        <w:rPr>
          <w:rFonts w:ascii="Times New Roman" w:hAnsi="Times New Roman" w:cs="Times New Roman"/>
          <w:sz w:val="26"/>
          <w:szCs w:val="26"/>
          <w:lang w:eastAsia="uk-UA"/>
        </w:rPr>
        <w:t>- здійснює аналіз результатів діяльності Підприємства, розробку пропозицій та заходів щодо підвищення ефективності його роботи;</w:t>
      </w:r>
    </w:p>
    <w:p w:rsidR="00DB4682" w:rsidRPr="00CD3474" w:rsidRDefault="00DB4682" w:rsidP="00CD3474">
      <w:pPr>
        <w:shd w:val="clear" w:color="auto" w:fill="FFFFFF"/>
        <w:spacing w:after="0" w:line="240" w:lineRule="auto"/>
        <w:ind w:firstLine="709"/>
        <w:jc w:val="both"/>
        <w:rPr>
          <w:rFonts w:ascii="Times New Roman" w:hAnsi="Times New Roman" w:cs="Times New Roman"/>
          <w:sz w:val="26"/>
          <w:szCs w:val="26"/>
          <w:lang w:eastAsia="uk-UA"/>
        </w:rPr>
      </w:pPr>
      <w:r w:rsidRPr="00CD3474">
        <w:rPr>
          <w:rFonts w:ascii="Times New Roman" w:hAnsi="Times New Roman" w:cs="Times New Roman"/>
          <w:sz w:val="26"/>
          <w:szCs w:val="26"/>
          <w:lang w:eastAsia="uk-UA"/>
        </w:rPr>
        <w:t>- готує проекти рішень Засновника про внесення змін (доповнень) до Статуту, ліквідацію та реорганізацію (перепрофілювання) Підприємства;</w:t>
      </w:r>
    </w:p>
    <w:p w:rsidR="00DB4682" w:rsidRPr="00711EE9" w:rsidRDefault="00DB4682" w:rsidP="00CD3474">
      <w:pPr>
        <w:shd w:val="clear" w:color="auto" w:fill="FFFFFF"/>
        <w:spacing w:after="0" w:line="240" w:lineRule="auto"/>
        <w:ind w:firstLine="709"/>
        <w:jc w:val="both"/>
        <w:rPr>
          <w:rFonts w:ascii="Times New Roman" w:hAnsi="Times New Roman" w:cs="Times New Roman"/>
          <w:sz w:val="26"/>
          <w:szCs w:val="26"/>
          <w:lang w:eastAsia="uk-UA"/>
        </w:rPr>
      </w:pPr>
      <w:r w:rsidRPr="00CD3474">
        <w:rPr>
          <w:rFonts w:ascii="Times New Roman" w:hAnsi="Times New Roman" w:cs="Times New Roman"/>
          <w:sz w:val="26"/>
          <w:szCs w:val="26"/>
          <w:lang w:eastAsia="uk-UA"/>
        </w:rPr>
        <w:t>- погоджує штатний розпис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здійснює інші повноваження, передбачені чинним законодавством України, рішеннями Засновника та іншими нормативними актами органів місцевого самоврядування.</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7.4. Контроль за використанням та збереженням майна, закріпленого Засновником за Підприємством, здійснює управління комунальної власності, земельних відносин та архітектури Бориславської міської ради.</w:t>
      </w:r>
    </w:p>
    <w:p w:rsidR="00DB4682" w:rsidRPr="00711EE9" w:rsidRDefault="00DB4682" w:rsidP="00D90C24">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7.5. Керівництво Підприємством здійснює Директор, який призначається на займану посаду розпорядженням міського голови. Строк найму, права, обов’язки і відповідальність, умови матеріального забезпечення, звільнення з посади та інші умови найму Директора визначаються укладеним з ним контрактом та чинним законодавством України.</w:t>
      </w:r>
    </w:p>
    <w:p w:rsidR="00DB4682" w:rsidRPr="00711EE9" w:rsidRDefault="00DB4682" w:rsidP="00D90C24">
      <w:pPr>
        <w:shd w:val="clear" w:color="auto" w:fill="FFFFFF"/>
        <w:spacing w:before="120" w:after="12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7.6. Директор Підприємства:</w:t>
      </w:r>
    </w:p>
    <w:p w:rsidR="00DB4682" w:rsidRPr="00711EE9" w:rsidRDefault="00DB4682" w:rsidP="00D90C24">
      <w:pPr>
        <w:spacing w:after="0" w:line="240" w:lineRule="auto"/>
        <w:ind w:firstLine="709"/>
        <w:jc w:val="both"/>
        <w:rPr>
          <w:rFonts w:ascii="Times New Roman" w:hAnsi="Times New Roman" w:cs="Times New Roman"/>
          <w:sz w:val="26"/>
          <w:szCs w:val="26"/>
        </w:rPr>
      </w:pPr>
      <w:r w:rsidRPr="00711EE9">
        <w:rPr>
          <w:rFonts w:ascii="Times New Roman" w:hAnsi="Times New Roman" w:cs="Times New Roman"/>
          <w:sz w:val="26"/>
          <w:szCs w:val="26"/>
          <w:lang w:eastAsia="uk-UA"/>
        </w:rPr>
        <w:t xml:space="preserve">- </w:t>
      </w:r>
      <w:r w:rsidRPr="00711EE9">
        <w:rPr>
          <w:rFonts w:ascii="Times New Roman" w:hAnsi="Times New Roman" w:cs="Times New Roman"/>
          <w:sz w:val="26"/>
          <w:szCs w:val="26"/>
          <w:shd w:val="clear" w:color="auto" w:fill="FFFFFF"/>
        </w:rPr>
        <w:t>підпорядкований, підзвітний та підконтрольний </w:t>
      </w:r>
      <w:r w:rsidRPr="00711EE9">
        <w:rPr>
          <w:rFonts w:ascii="Times New Roman" w:hAnsi="Times New Roman" w:cs="Times New Roman"/>
          <w:sz w:val="26"/>
          <w:szCs w:val="26"/>
        </w:rPr>
        <w:t xml:space="preserve"> Засновнику, міському голові, Органу управління </w:t>
      </w:r>
      <w:r w:rsidRPr="00711EE9">
        <w:rPr>
          <w:rFonts w:ascii="Times New Roman" w:hAnsi="Times New Roman" w:cs="Times New Roman"/>
          <w:sz w:val="26"/>
          <w:szCs w:val="26"/>
          <w:lang w:eastAsia="uk-UA"/>
        </w:rPr>
        <w:t>та Наглядовій раді (у разі її утворення);</w:t>
      </w:r>
    </w:p>
    <w:p w:rsidR="00DB4682" w:rsidRPr="00711EE9" w:rsidRDefault="00DB4682" w:rsidP="00D90C24">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діє без довіреності від імені Підприємства, представляє його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та видає довіреності і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та інші рахунки;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самостійно вирішує питання діяльності Підприємства за винятком тих, що віднесені чинним законодавством України та цим Статутом до компетенції Засновника;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 несе відповідальність </w:t>
      </w:r>
      <w:r>
        <w:rPr>
          <w:rFonts w:ascii="Times New Roman" w:hAnsi="Times New Roman" w:cs="Times New Roman"/>
          <w:sz w:val="26"/>
          <w:szCs w:val="26"/>
          <w:lang w:val="ru-RU" w:eastAsia="ru-RU"/>
        </w:rPr>
        <w:t>з</w:t>
      </w:r>
      <w:r w:rsidRPr="00711A29">
        <w:rPr>
          <w:rFonts w:ascii="Times New Roman" w:hAnsi="Times New Roman" w:cs="Times New Roman"/>
          <w:sz w:val="26"/>
          <w:szCs w:val="26"/>
          <w:lang w:val="ru-RU" w:eastAsia="ru-RU"/>
        </w:rPr>
        <w:t xml:space="preserve">а складання та виконання </w:t>
      </w:r>
      <w:r w:rsidRPr="00711EE9">
        <w:rPr>
          <w:rFonts w:ascii="Times New Roman" w:hAnsi="Times New Roman" w:cs="Times New Roman"/>
          <w:sz w:val="26"/>
          <w:szCs w:val="26"/>
          <w:lang w:eastAsia="uk-UA"/>
        </w:rPr>
        <w:t>річного фінансового плану та результати господарської діяльності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забезпечує ефективне використання і збереження закріпленого за Підприємством майна;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у межах своєї компетенції видає накази та інші внутрішні розпорядчі акти, обов’язкові для всіх підрозділів та працівників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у строки і в порядку, встановленими чинним законодавством України, повідомляє відповідні контролюючі органи про будь-які зміни в даних про Підприємство, внесення яких є обов’язковим до Єдиного державного реєстру;</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подає Засновнику та уповноваженим ним органам, за їх вимогою, звітність та документацію, яка стосується діяльності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xml:space="preserve">-  </w:t>
      </w:r>
      <w:r w:rsidRPr="00711EE9">
        <w:rPr>
          <w:rFonts w:ascii="Times New Roman" w:hAnsi="Times New Roman" w:cs="Times New Roman"/>
          <w:sz w:val="26"/>
          <w:szCs w:val="26"/>
        </w:rPr>
        <w:t xml:space="preserve">затверджує за погодженням </w:t>
      </w:r>
      <w:r>
        <w:rPr>
          <w:rFonts w:ascii="Times New Roman" w:hAnsi="Times New Roman" w:cs="Times New Roman"/>
          <w:sz w:val="26"/>
          <w:szCs w:val="26"/>
        </w:rPr>
        <w:t xml:space="preserve">з Органом управління </w:t>
      </w:r>
      <w:r w:rsidRPr="00711EE9">
        <w:rPr>
          <w:rFonts w:ascii="Times New Roman" w:hAnsi="Times New Roman" w:cs="Times New Roman"/>
          <w:sz w:val="26"/>
          <w:szCs w:val="26"/>
        </w:rPr>
        <w:t>штатний розпис Підприємства;</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приймає рішення про прийняття на роботу, звільнення з роботи працівників Підприємства, а також інші, передбачені чинним законодавством України про працю, рішення в сфері трудових відносин;</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забезпечує дотримання на Підприємстві вимог чинного законодавства України про охорону праці, санітарно-гігієнічних та протипожежних норм і правил, створення належних умов праці;</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вживає заходів до своєчасної та в повному обсязі виплати заробітної плати, а також передбачених чинним законодавством України податків, зборів та інших обов’язкових платежів;</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забезпечує проведення переговорів з членами (представниками) трудового колективу та укладення колективного договору в порядку, визначеному чинним законодавством України;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несе відповідальність за збитки, завдані Підприємству з вини Директора Підприємства в порядку, визначеному чинним законодавством України;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затверджує положення про структурні підрозділи Підприємства, інші положення та порядки, що мають системний характер;</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 вирішує інші питання, віднесені до його компетенції згідно із чинним законодавством України, цим Статутом та укладеним контрактом.</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7.7. Директор та головний бухгалтер несуть персональну відповідальність за додержання порядку ведення, а також своєчасне і достовірне подання форм звітності Підприємства відповідним контролюючим органам в порядку, передбаченому чинним законодавством України.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7.8. У разі відсутності Директора або неможливості виконувати свої обов’язки з інших причин, його обов’язки виконує особа згідно з функціональними (посадовими) обов’язками.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7.9. Наглядова рада Підприємства (у разі її утворення) контролює та спрямовує діяльність Директора в межах компетенції, визначеної рішенням Засновника.</w:t>
      </w:r>
    </w:p>
    <w:p w:rsidR="00DB4682" w:rsidRDefault="00DB4682" w:rsidP="004965AA">
      <w:pPr>
        <w:shd w:val="clear" w:color="auto" w:fill="FFFFFF"/>
        <w:spacing w:after="0" w:line="240" w:lineRule="auto"/>
        <w:ind w:firstLine="709"/>
        <w:jc w:val="center"/>
        <w:rPr>
          <w:rFonts w:ascii="Times New Roman" w:hAnsi="Times New Roman" w:cs="Times New Roman"/>
          <w:b/>
          <w:bCs/>
          <w:sz w:val="26"/>
          <w:szCs w:val="26"/>
          <w:lang w:eastAsia="uk-UA"/>
        </w:rPr>
      </w:pPr>
    </w:p>
    <w:p w:rsidR="00DB4682" w:rsidRDefault="00DB4682" w:rsidP="004965AA">
      <w:pPr>
        <w:shd w:val="clear" w:color="auto" w:fill="FFFFFF"/>
        <w:spacing w:after="0" w:line="240" w:lineRule="auto"/>
        <w:ind w:firstLine="709"/>
        <w:jc w:val="center"/>
        <w:rPr>
          <w:rFonts w:ascii="Times New Roman" w:hAnsi="Times New Roman" w:cs="Times New Roman"/>
          <w:b/>
          <w:bCs/>
          <w:sz w:val="26"/>
          <w:szCs w:val="26"/>
          <w:lang w:eastAsia="uk-UA"/>
        </w:rPr>
      </w:pPr>
    </w:p>
    <w:p w:rsidR="00DB4682" w:rsidRDefault="00DB4682" w:rsidP="004965AA">
      <w:pPr>
        <w:shd w:val="clear" w:color="auto" w:fill="FFFFFF"/>
        <w:spacing w:after="0" w:line="240" w:lineRule="auto"/>
        <w:ind w:firstLine="709"/>
        <w:jc w:val="center"/>
        <w:rPr>
          <w:rFonts w:ascii="Times New Roman" w:hAnsi="Times New Roman" w:cs="Times New Roman"/>
          <w:b/>
          <w:bCs/>
          <w:sz w:val="26"/>
          <w:szCs w:val="26"/>
          <w:lang w:eastAsia="uk-UA"/>
        </w:rPr>
      </w:pPr>
    </w:p>
    <w:p w:rsidR="00DB4682" w:rsidRDefault="00DB4682" w:rsidP="004965AA">
      <w:pPr>
        <w:shd w:val="clear" w:color="auto" w:fill="FFFFFF"/>
        <w:spacing w:after="0" w:line="240" w:lineRule="auto"/>
        <w:ind w:firstLine="709"/>
        <w:jc w:val="center"/>
        <w:rPr>
          <w:rFonts w:ascii="Times New Roman" w:hAnsi="Times New Roman" w:cs="Times New Roman"/>
          <w:b/>
          <w:bCs/>
          <w:sz w:val="26"/>
          <w:szCs w:val="26"/>
          <w:lang w:eastAsia="uk-UA"/>
        </w:rPr>
      </w:pPr>
      <w:r w:rsidRPr="00CE6BD8">
        <w:rPr>
          <w:rFonts w:ascii="Times New Roman" w:hAnsi="Times New Roman" w:cs="Times New Roman"/>
          <w:b/>
          <w:bCs/>
          <w:sz w:val="26"/>
          <w:szCs w:val="26"/>
          <w:lang w:eastAsia="uk-UA"/>
        </w:rPr>
        <w:t xml:space="preserve">8. ПОВНОВАЖЕННЯ ТРУДОВОГО КОЛЕКТИВУ </w:t>
      </w:r>
    </w:p>
    <w:p w:rsidR="00DB4682" w:rsidRPr="00CE6BD8" w:rsidRDefault="00DB4682" w:rsidP="004965AA">
      <w:pPr>
        <w:shd w:val="clear" w:color="auto" w:fill="FFFFFF"/>
        <w:spacing w:after="0" w:line="240" w:lineRule="auto"/>
        <w:ind w:firstLine="709"/>
        <w:jc w:val="center"/>
        <w:rPr>
          <w:rFonts w:ascii="Times New Roman" w:hAnsi="Times New Roman" w:cs="Times New Roman"/>
          <w:b/>
          <w:bCs/>
          <w:sz w:val="26"/>
          <w:szCs w:val="26"/>
          <w:lang w:eastAsia="uk-UA"/>
        </w:rPr>
      </w:pP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8.1.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 Повноваження трудового колективу щодо його участі в управлінні Підприємством встановлюються Статутом відповідно до вимог чинного законодавства України.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8.2. Працівники Підприємства мають право брати участь в управлінні Підприємством через загальні збори трудового колективу, професійні спілки, які діють у трудовому колективі та інші органи, уповноважені трудовим колективом на представництво. До складу органів, через які трудовий колектив реалізує своє право на участь в управлінні Підприємством, не може обиратися Директор. Повноваження цих органів визначаються чинним законодавством України.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8.3. Трудові та соціальні відносини трудового колективу з адміністрацією Підприємства регулюються колективним договором з дотриманням норм і гарантій, передбачених чинним законодавством України. Право на укладання колективного договору від імені Підприємства надається Директору, а від імені трудового колективу – уповноваженим ним органам.</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8.4. Питання щодо поліпшення умов праці, життя і здоров’я, гарантії обов’язкового медичного страхування працівників Підприємства та їх сімей, а також інші питання соціального розвитку вирішуються трудовим колективом відповідно до чинного законодавства України, цього Статуту, колективного договору.</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8.5. Джерелом коштів Підприємства є кошти, отримані в результаті його господарської діяльності та кошти бюджету міської територіальної громади. Заробітна плата працівників не може бути нижчою від встановленого чинним законодавством України мінімального розміру заробітної плати. Оплата праці працівників Підприємства здійснюється у першочерговому порядку. Усі інші платежі здійснюються Підприємством після виконання зобов’язань щодо оплати праці.</w:t>
      </w:r>
    </w:p>
    <w:p w:rsidR="00DB4682" w:rsidRPr="00711EE9" w:rsidRDefault="00DB4682" w:rsidP="004965AA">
      <w:pPr>
        <w:shd w:val="clear" w:color="auto" w:fill="FFFFFF"/>
        <w:spacing w:after="0" w:line="240" w:lineRule="auto"/>
        <w:ind w:firstLine="851"/>
        <w:jc w:val="both"/>
        <w:rPr>
          <w:rFonts w:ascii="Times New Roman" w:hAnsi="Times New Roman" w:cs="Times New Roman"/>
          <w:sz w:val="26"/>
          <w:szCs w:val="26"/>
          <w:lang w:eastAsia="uk-UA"/>
        </w:rPr>
      </w:pPr>
    </w:p>
    <w:p w:rsidR="00DB4682" w:rsidRDefault="00DB4682" w:rsidP="004965AA">
      <w:pPr>
        <w:shd w:val="clear" w:color="auto" w:fill="FFFFFF"/>
        <w:spacing w:after="0" w:line="240" w:lineRule="auto"/>
        <w:jc w:val="center"/>
        <w:rPr>
          <w:rFonts w:ascii="Times New Roman" w:hAnsi="Times New Roman" w:cs="Times New Roman"/>
          <w:b/>
          <w:bCs/>
          <w:sz w:val="26"/>
          <w:szCs w:val="26"/>
          <w:lang w:eastAsia="uk-UA"/>
        </w:rPr>
      </w:pPr>
      <w:r w:rsidRPr="00CE6BD8">
        <w:rPr>
          <w:rFonts w:ascii="Times New Roman" w:hAnsi="Times New Roman" w:cs="Times New Roman"/>
          <w:b/>
          <w:bCs/>
          <w:sz w:val="26"/>
          <w:szCs w:val="26"/>
          <w:lang w:eastAsia="uk-UA"/>
        </w:rPr>
        <w:t xml:space="preserve">9. ПРИПИНЕННЯ ДІЯЛЬНОСТІ </w:t>
      </w:r>
    </w:p>
    <w:p w:rsidR="00DB4682" w:rsidRPr="00CE6BD8" w:rsidRDefault="00DB4682" w:rsidP="004965AA">
      <w:pPr>
        <w:shd w:val="clear" w:color="auto" w:fill="FFFFFF"/>
        <w:spacing w:after="0" w:line="240" w:lineRule="auto"/>
        <w:jc w:val="center"/>
        <w:rPr>
          <w:rFonts w:ascii="Times New Roman" w:hAnsi="Times New Roman" w:cs="Times New Roman"/>
          <w:b/>
          <w:bCs/>
          <w:sz w:val="26"/>
          <w:szCs w:val="26"/>
          <w:lang w:eastAsia="uk-UA"/>
        </w:rPr>
      </w:pPr>
    </w:p>
    <w:p w:rsidR="00DB4682" w:rsidRPr="00711EE9" w:rsidRDefault="00DB4682" w:rsidP="004965AA">
      <w:pPr>
        <w:shd w:val="clear" w:color="auto" w:fill="FFFFFF"/>
        <w:spacing w:after="0" w:line="240" w:lineRule="auto"/>
        <w:ind w:firstLine="851"/>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9.1. Припинення діяльності Підприємства здійснюється шляхом його реорганізації (злиття, приєднання, поділу, перетворення) або ліквідації – за рішенням Засновника, а у випадках, передбачених чинним законодавством України, – за рішенням суду.</w:t>
      </w:r>
    </w:p>
    <w:p w:rsidR="00DB4682" w:rsidRPr="00711EE9" w:rsidRDefault="00DB4682" w:rsidP="004965AA">
      <w:pPr>
        <w:shd w:val="clear" w:color="auto" w:fill="FFFFFF"/>
        <w:spacing w:after="0" w:line="240" w:lineRule="auto"/>
        <w:ind w:firstLine="851"/>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9.2. Припинення діяльності Підприємства здійснюється комісією з припинення (ліквідаційною комісією, комісією з реорганізації) відповідно до загального порядку припинення юридичної особи, визначеного чинним законодавством України.</w:t>
      </w:r>
    </w:p>
    <w:p w:rsidR="00DB4682" w:rsidRPr="00711EE9" w:rsidRDefault="00DB4682" w:rsidP="004965AA">
      <w:pPr>
        <w:shd w:val="clear" w:color="auto" w:fill="FFFFFF"/>
        <w:spacing w:after="0" w:line="240" w:lineRule="auto"/>
        <w:ind w:firstLine="851"/>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9.3. У разі реорганізації (злиття, приєднання, поділу, перетворення) усе майно, права та обов’язки Підприємства переходять до його правонаступників.</w:t>
      </w:r>
    </w:p>
    <w:p w:rsidR="00DB4682" w:rsidRPr="00711EE9" w:rsidRDefault="00DB4682" w:rsidP="004965AA">
      <w:pPr>
        <w:shd w:val="clear" w:color="auto" w:fill="FFFFFF"/>
        <w:spacing w:after="0" w:line="240" w:lineRule="auto"/>
        <w:ind w:firstLine="851"/>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9.4. У разі ліквідації майно та грошові кошти Підприємства, які залишились після розрахунків по оплаті праці та виконання зобов'язань перед бюджетом, банками та іншими кредиторами, повертаються Засновнику (зараховуються до міського бюджету) або за відповідними рішеннями передаються іншому комунальному підприємству (комунальній установі) Засновника.</w:t>
      </w:r>
    </w:p>
    <w:p w:rsidR="00DB4682" w:rsidRPr="00711EE9" w:rsidRDefault="00DB4682" w:rsidP="004965AA">
      <w:pPr>
        <w:shd w:val="clear" w:color="auto" w:fill="FFFFFF"/>
        <w:spacing w:after="0" w:line="240" w:lineRule="auto"/>
        <w:ind w:firstLine="851"/>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9.5. Комісія з припинення (ліквідаційна комісія, комісія з реорганізації), несе майнову відповідальність за збитки, які завдані нею Підприємству, а також третім особам, відповідно до чинного законодавства України.</w:t>
      </w:r>
    </w:p>
    <w:p w:rsidR="00DB4682" w:rsidRPr="00711EE9" w:rsidRDefault="00DB4682" w:rsidP="004965AA">
      <w:pPr>
        <w:shd w:val="clear" w:color="auto" w:fill="FFFFFF"/>
        <w:spacing w:after="0" w:line="240" w:lineRule="auto"/>
        <w:ind w:firstLine="851"/>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9.6. Підприємство є таким, що припинило свою діяльність, із дати внесення до Єдиного державного реєстру запису про державну реєстрацію припинення юридичної особи.</w:t>
      </w:r>
    </w:p>
    <w:p w:rsidR="00DB4682" w:rsidRPr="00711EE9" w:rsidRDefault="00DB4682" w:rsidP="004965AA">
      <w:pPr>
        <w:shd w:val="clear" w:color="auto" w:fill="FFFFFF"/>
        <w:spacing w:after="0" w:line="240" w:lineRule="auto"/>
        <w:jc w:val="both"/>
        <w:rPr>
          <w:rFonts w:ascii="Times New Roman" w:hAnsi="Times New Roman" w:cs="Times New Roman"/>
          <w:sz w:val="26"/>
          <w:szCs w:val="26"/>
          <w:lang w:eastAsia="uk-UA"/>
        </w:rPr>
      </w:pPr>
    </w:p>
    <w:p w:rsidR="00DB4682" w:rsidRDefault="00DB4682" w:rsidP="004965AA">
      <w:pPr>
        <w:shd w:val="clear" w:color="auto" w:fill="FFFFFF"/>
        <w:spacing w:after="0" w:line="240" w:lineRule="auto"/>
        <w:jc w:val="center"/>
        <w:rPr>
          <w:rFonts w:ascii="Times New Roman" w:hAnsi="Times New Roman" w:cs="Times New Roman"/>
          <w:b/>
          <w:bCs/>
          <w:sz w:val="26"/>
          <w:szCs w:val="26"/>
          <w:lang w:eastAsia="uk-UA"/>
        </w:rPr>
      </w:pPr>
      <w:r w:rsidRPr="00711EE9">
        <w:rPr>
          <w:rFonts w:ascii="Times New Roman" w:hAnsi="Times New Roman" w:cs="Times New Roman"/>
          <w:b/>
          <w:bCs/>
          <w:sz w:val="26"/>
          <w:szCs w:val="26"/>
          <w:lang w:eastAsia="uk-UA"/>
        </w:rPr>
        <w:t>10. ЗАКЛЮЧНІ ПОЛОЖЕННЯ</w:t>
      </w:r>
    </w:p>
    <w:p w:rsidR="00DB4682" w:rsidRPr="00711EE9" w:rsidRDefault="00DB4682" w:rsidP="004965AA">
      <w:pPr>
        <w:shd w:val="clear" w:color="auto" w:fill="FFFFFF"/>
        <w:spacing w:after="0" w:line="240" w:lineRule="auto"/>
        <w:jc w:val="center"/>
        <w:rPr>
          <w:rFonts w:ascii="Times New Roman" w:hAnsi="Times New Roman" w:cs="Times New Roman"/>
          <w:b/>
          <w:bCs/>
          <w:sz w:val="26"/>
          <w:szCs w:val="26"/>
          <w:lang w:eastAsia="uk-UA"/>
        </w:rPr>
      </w:pP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10.1. Положення цього Статуту набирають чинності з моменту його державної реєстрації.</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10.2. Питання, не врегульовані цим Статутом, регулюються чинним законодавством України.</w:t>
      </w: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r w:rsidRPr="00711EE9">
        <w:rPr>
          <w:rFonts w:ascii="Times New Roman" w:hAnsi="Times New Roman" w:cs="Times New Roman"/>
          <w:sz w:val="26"/>
          <w:szCs w:val="26"/>
          <w:lang w:eastAsia="uk-UA"/>
        </w:rPr>
        <w:t>10.3. Зміни до цього Статуту вносяться за рішенням Засновника шляхом викладення Статуту в новій редакції та набирають чинності з моменту їх обов’язкової державної реєстрації у порядку, встановленому чинним законодавством України.</w:t>
      </w:r>
    </w:p>
    <w:p w:rsidR="00DB4682"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p>
    <w:p w:rsidR="00DB4682" w:rsidRPr="00711EE9" w:rsidRDefault="00DB4682" w:rsidP="004965AA">
      <w:pPr>
        <w:shd w:val="clear" w:color="auto" w:fill="FFFFFF"/>
        <w:spacing w:after="0" w:line="240" w:lineRule="auto"/>
        <w:ind w:firstLine="709"/>
        <w:jc w:val="both"/>
        <w:rPr>
          <w:rFonts w:ascii="Times New Roman" w:hAnsi="Times New Roman" w:cs="Times New Roman"/>
          <w:sz w:val="26"/>
          <w:szCs w:val="26"/>
          <w:lang w:eastAsia="uk-UA"/>
        </w:rPr>
      </w:pPr>
    </w:p>
    <w:p w:rsidR="00DB4682" w:rsidRPr="00711EE9" w:rsidRDefault="00DB4682" w:rsidP="004965AA">
      <w:pPr>
        <w:shd w:val="clear" w:color="auto" w:fill="FFFFFF"/>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 xml:space="preserve">    </w:t>
      </w:r>
    </w:p>
    <w:p w:rsidR="00DB4682" w:rsidRPr="00711EE9" w:rsidRDefault="00DB4682" w:rsidP="004965AA">
      <w:pPr>
        <w:spacing w:after="0" w:line="240" w:lineRule="auto"/>
        <w:jc w:val="both"/>
        <w:rPr>
          <w:sz w:val="26"/>
          <w:szCs w:val="26"/>
        </w:rPr>
      </w:pPr>
    </w:p>
    <w:p w:rsidR="00DB4682" w:rsidRPr="00711EE9" w:rsidRDefault="00DB4682" w:rsidP="004965AA">
      <w:pPr>
        <w:spacing w:after="0" w:line="240" w:lineRule="auto"/>
        <w:ind w:firstLine="540"/>
        <w:jc w:val="both"/>
        <w:rPr>
          <w:b/>
          <w:bCs/>
          <w:sz w:val="26"/>
          <w:szCs w:val="26"/>
        </w:rPr>
      </w:pPr>
    </w:p>
    <w:p w:rsidR="00DB4682" w:rsidRPr="00711EE9" w:rsidRDefault="00DB4682" w:rsidP="004965AA">
      <w:pPr>
        <w:pStyle w:val="NormalWeb"/>
        <w:shd w:val="clear" w:color="auto" w:fill="FFFFFF"/>
        <w:spacing w:before="0" w:beforeAutospacing="0" w:after="0" w:afterAutospacing="0"/>
        <w:ind w:left="900"/>
        <w:jc w:val="both"/>
        <w:rPr>
          <w:sz w:val="26"/>
          <w:szCs w:val="26"/>
        </w:rPr>
      </w:pPr>
    </w:p>
    <w:p w:rsidR="00DB4682" w:rsidRPr="00711EE9" w:rsidRDefault="00DB4682" w:rsidP="004965AA">
      <w:pPr>
        <w:pStyle w:val="Header"/>
        <w:ind w:right="141"/>
        <w:jc w:val="center"/>
        <w:rPr>
          <w:spacing w:val="-3"/>
          <w:sz w:val="26"/>
          <w:szCs w:val="26"/>
        </w:rPr>
      </w:pPr>
    </w:p>
    <w:p w:rsidR="00DB4682" w:rsidRPr="00711EE9" w:rsidRDefault="00DB4682" w:rsidP="004965AA">
      <w:pPr>
        <w:spacing w:after="0" w:line="240" w:lineRule="auto"/>
        <w:jc w:val="both"/>
        <w:rPr>
          <w:rFonts w:ascii="Times New Roman" w:hAnsi="Times New Roman" w:cs="Times New Roman"/>
          <w:sz w:val="26"/>
          <w:szCs w:val="26"/>
        </w:rPr>
      </w:pPr>
    </w:p>
    <w:sectPr w:rsidR="00DB4682" w:rsidRPr="00711EE9" w:rsidSect="00920079">
      <w:footerReference w:type="default" r:id="rId7"/>
      <w:pgSz w:w="11906" w:h="16838"/>
      <w:pgMar w:top="567" w:right="566" w:bottom="899" w:left="1701"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682" w:rsidRDefault="00DB4682" w:rsidP="00215275">
      <w:pPr>
        <w:spacing w:after="0" w:line="240" w:lineRule="auto"/>
      </w:pPr>
      <w:r>
        <w:separator/>
      </w:r>
    </w:p>
  </w:endnote>
  <w:endnote w:type="continuationSeparator" w:id="0">
    <w:p w:rsidR="00DB4682" w:rsidRDefault="00DB4682" w:rsidP="002152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82" w:rsidRDefault="00DB4682">
    <w:pPr>
      <w:pStyle w:val="Footer"/>
      <w:jc w:val="right"/>
    </w:pPr>
    <w:fldSimple w:instr="PAGE   \* MERGEFORMAT">
      <w:r>
        <w:rPr>
          <w:noProof/>
        </w:rPr>
        <w:t>11</w:t>
      </w:r>
    </w:fldSimple>
  </w:p>
  <w:p w:rsidR="00DB4682" w:rsidRDefault="00DB468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682" w:rsidRDefault="00DB4682" w:rsidP="00215275">
      <w:pPr>
        <w:spacing w:after="0" w:line="240" w:lineRule="auto"/>
      </w:pPr>
      <w:r>
        <w:separator/>
      </w:r>
    </w:p>
  </w:footnote>
  <w:footnote w:type="continuationSeparator" w:id="0">
    <w:p w:rsidR="00DB4682" w:rsidRDefault="00DB4682" w:rsidP="002152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95B7D"/>
    <w:multiLevelType w:val="multilevel"/>
    <w:tmpl w:val="B9A0E35E"/>
    <w:lvl w:ilvl="0">
      <w:start w:val="1"/>
      <w:numFmt w:val="decimal"/>
      <w:lvlText w:val="%1."/>
      <w:lvlJc w:val="left"/>
      <w:pPr>
        <w:ind w:left="1260" w:hanging="1260"/>
      </w:pPr>
      <w:rPr>
        <w:rFonts w:hint="default"/>
      </w:rPr>
    </w:lvl>
    <w:lvl w:ilvl="1">
      <w:start w:val="1"/>
      <w:numFmt w:val="decimal"/>
      <w:lvlText w:val="%1.%2."/>
      <w:lvlJc w:val="left"/>
      <w:pPr>
        <w:ind w:left="1968" w:hanging="1260"/>
      </w:pPr>
      <w:rPr>
        <w:rFonts w:hint="default"/>
      </w:rPr>
    </w:lvl>
    <w:lvl w:ilvl="2">
      <w:start w:val="1"/>
      <w:numFmt w:val="decimal"/>
      <w:lvlText w:val="%1.%2.%3."/>
      <w:lvlJc w:val="left"/>
      <w:pPr>
        <w:ind w:left="2676" w:hanging="1260"/>
      </w:pPr>
      <w:rPr>
        <w:rFonts w:hint="default"/>
      </w:rPr>
    </w:lvl>
    <w:lvl w:ilvl="3">
      <w:start w:val="1"/>
      <w:numFmt w:val="decimal"/>
      <w:lvlText w:val="%1.%2.%3.%4."/>
      <w:lvlJc w:val="left"/>
      <w:pPr>
        <w:ind w:left="3384" w:hanging="1260"/>
      </w:pPr>
      <w:rPr>
        <w:rFonts w:hint="default"/>
      </w:rPr>
    </w:lvl>
    <w:lvl w:ilvl="4">
      <w:start w:val="1"/>
      <w:numFmt w:val="decimal"/>
      <w:lvlText w:val="%1.%2.%3.%4.%5."/>
      <w:lvlJc w:val="left"/>
      <w:pPr>
        <w:ind w:left="4092" w:hanging="126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A7CC3"/>
    <w:rsid w:val="00003129"/>
    <w:rsid w:val="0009458E"/>
    <w:rsid w:val="000D43F0"/>
    <w:rsid w:val="001068C6"/>
    <w:rsid w:val="00150423"/>
    <w:rsid w:val="0016033B"/>
    <w:rsid w:val="001713CD"/>
    <w:rsid w:val="001A0A2F"/>
    <w:rsid w:val="001A3738"/>
    <w:rsid w:val="001A724A"/>
    <w:rsid w:val="00215275"/>
    <w:rsid w:val="002976DF"/>
    <w:rsid w:val="002D632C"/>
    <w:rsid w:val="00324DF8"/>
    <w:rsid w:val="00334ABB"/>
    <w:rsid w:val="00335596"/>
    <w:rsid w:val="00370001"/>
    <w:rsid w:val="003918EF"/>
    <w:rsid w:val="00397D4C"/>
    <w:rsid w:val="0040012B"/>
    <w:rsid w:val="00436AE2"/>
    <w:rsid w:val="00437A1D"/>
    <w:rsid w:val="0048350E"/>
    <w:rsid w:val="004965AA"/>
    <w:rsid w:val="004A61F0"/>
    <w:rsid w:val="004F1427"/>
    <w:rsid w:val="005154DC"/>
    <w:rsid w:val="00523DC1"/>
    <w:rsid w:val="00587B35"/>
    <w:rsid w:val="005E69D3"/>
    <w:rsid w:val="005F6EED"/>
    <w:rsid w:val="00622341"/>
    <w:rsid w:val="00681165"/>
    <w:rsid w:val="00690D0B"/>
    <w:rsid w:val="006A7CC3"/>
    <w:rsid w:val="006D350C"/>
    <w:rsid w:val="00711A29"/>
    <w:rsid w:val="00711EE9"/>
    <w:rsid w:val="00736F54"/>
    <w:rsid w:val="007559A8"/>
    <w:rsid w:val="00760AAB"/>
    <w:rsid w:val="007A306D"/>
    <w:rsid w:val="007B4503"/>
    <w:rsid w:val="007B6203"/>
    <w:rsid w:val="007D321A"/>
    <w:rsid w:val="008678C3"/>
    <w:rsid w:val="008B4E21"/>
    <w:rsid w:val="008D5F3B"/>
    <w:rsid w:val="008E6598"/>
    <w:rsid w:val="00907C54"/>
    <w:rsid w:val="00920079"/>
    <w:rsid w:val="009817DD"/>
    <w:rsid w:val="00986C10"/>
    <w:rsid w:val="00991002"/>
    <w:rsid w:val="009D4B2B"/>
    <w:rsid w:val="00A03511"/>
    <w:rsid w:val="00A44DCE"/>
    <w:rsid w:val="00A86BB8"/>
    <w:rsid w:val="00AC128D"/>
    <w:rsid w:val="00AD08E6"/>
    <w:rsid w:val="00B41811"/>
    <w:rsid w:val="00B43AF4"/>
    <w:rsid w:val="00B61F08"/>
    <w:rsid w:val="00B65015"/>
    <w:rsid w:val="00B91C3A"/>
    <w:rsid w:val="00B91FEB"/>
    <w:rsid w:val="00B9657B"/>
    <w:rsid w:val="00BA0CFA"/>
    <w:rsid w:val="00BC1D57"/>
    <w:rsid w:val="00BC3D56"/>
    <w:rsid w:val="00BE33CA"/>
    <w:rsid w:val="00BF71C5"/>
    <w:rsid w:val="00C07E29"/>
    <w:rsid w:val="00C34A06"/>
    <w:rsid w:val="00C6640A"/>
    <w:rsid w:val="00CA0036"/>
    <w:rsid w:val="00CD3474"/>
    <w:rsid w:val="00CE09D2"/>
    <w:rsid w:val="00CE6BD8"/>
    <w:rsid w:val="00D70EF7"/>
    <w:rsid w:val="00D732BF"/>
    <w:rsid w:val="00D9086B"/>
    <w:rsid w:val="00D90C24"/>
    <w:rsid w:val="00DB4682"/>
    <w:rsid w:val="00DB4730"/>
    <w:rsid w:val="00DD55C8"/>
    <w:rsid w:val="00EA0C6B"/>
    <w:rsid w:val="00EA4B8D"/>
    <w:rsid w:val="00EA4E7E"/>
    <w:rsid w:val="00EC0864"/>
    <w:rsid w:val="00F15DBE"/>
    <w:rsid w:val="00F31876"/>
    <w:rsid w:val="00F34955"/>
    <w:rsid w:val="00F42710"/>
    <w:rsid w:val="00F55AAA"/>
    <w:rsid w:val="00F75354"/>
    <w:rsid w:val="00F926A5"/>
    <w:rsid w:val="00F958A8"/>
    <w:rsid w:val="00FE2A9F"/>
    <w:rsid w:val="00FF4ACE"/>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1C5"/>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15275"/>
    <w:pPr>
      <w:tabs>
        <w:tab w:val="center" w:pos="4819"/>
        <w:tab w:val="right" w:pos="9639"/>
      </w:tabs>
      <w:spacing w:after="0" w:line="240" w:lineRule="auto"/>
    </w:pPr>
  </w:style>
  <w:style w:type="character" w:customStyle="1" w:styleId="HeaderChar">
    <w:name w:val="Header Char"/>
    <w:basedOn w:val="DefaultParagraphFont"/>
    <w:link w:val="Header"/>
    <w:uiPriority w:val="99"/>
    <w:locked/>
    <w:rsid w:val="00215275"/>
  </w:style>
  <w:style w:type="paragraph" w:styleId="Footer">
    <w:name w:val="footer"/>
    <w:basedOn w:val="Normal"/>
    <w:link w:val="FooterChar"/>
    <w:uiPriority w:val="99"/>
    <w:rsid w:val="00215275"/>
    <w:pPr>
      <w:tabs>
        <w:tab w:val="center" w:pos="4819"/>
        <w:tab w:val="right" w:pos="9639"/>
      </w:tabs>
      <w:spacing w:after="0" w:line="240" w:lineRule="auto"/>
    </w:pPr>
  </w:style>
  <w:style w:type="character" w:customStyle="1" w:styleId="FooterChar">
    <w:name w:val="Footer Char"/>
    <w:basedOn w:val="DefaultParagraphFont"/>
    <w:link w:val="Footer"/>
    <w:uiPriority w:val="99"/>
    <w:locked/>
    <w:rsid w:val="00215275"/>
  </w:style>
  <w:style w:type="paragraph" w:styleId="BalloonText">
    <w:name w:val="Balloon Text"/>
    <w:basedOn w:val="Normal"/>
    <w:link w:val="BalloonTextChar"/>
    <w:uiPriority w:val="99"/>
    <w:semiHidden/>
    <w:rsid w:val="000945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9458E"/>
    <w:rPr>
      <w:rFonts w:ascii="Tahoma" w:hAnsi="Tahoma" w:cs="Tahoma"/>
      <w:sz w:val="16"/>
      <w:szCs w:val="16"/>
    </w:rPr>
  </w:style>
  <w:style w:type="paragraph" w:styleId="ListParagraph">
    <w:name w:val="List Paragraph"/>
    <w:basedOn w:val="Normal"/>
    <w:uiPriority w:val="99"/>
    <w:qFormat/>
    <w:rsid w:val="00EA4B8D"/>
    <w:pPr>
      <w:ind w:left="720"/>
    </w:pPr>
  </w:style>
  <w:style w:type="character" w:customStyle="1" w:styleId="rvts15">
    <w:name w:val="rvts15"/>
    <w:basedOn w:val="DefaultParagraphFont"/>
    <w:uiPriority w:val="99"/>
    <w:rsid w:val="00F926A5"/>
  </w:style>
  <w:style w:type="paragraph" w:styleId="NormalWeb">
    <w:name w:val="Normal (Web)"/>
    <w:basedOn w:val="Normal"/>
    <w:uiPriority w:val="99"/>
    <w:rsid w:val="00334ABB"/>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208</TotalTime>
  <Pages>11</Pages>
  <Words>17165</Words>
  <Characters>9785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Користувач</cp:lastModifiedBy>
  <cp:revision>19</cp:revision>
  <cp:lastPrinted>2026-10-12T08:16:00Z</cp:lastPrinted>
  <dcterms:created xsi:type="dcterms:W3CDTF">2026-08-28T11:11:00Z</dcterms:created>
  <dcterms:modified xsi:type="dcterms:W3CDTF">2026-10-16T05:48:00Z</dcterms:modified>
</cp:coreProperties>
</file>