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345" w:rsidRPr="00A9416A" w:rsidRDefault="000D5132" w:rsidP="000D5132">
      <w:pPr>
        <w:pStyle w:val="aff6"/>
        <w:ind w:firstLine="4536"/>
        <w:rPr>
          <w:b w:val="0"/>
          <w:sz w:val="25"/>
          <w:szCs w:val="25"/>
        </w:rPr>
      </w:pPr>
      <w:bookmarkStart w:id="0" w:name="_GoBack"/>
      <w:bookmarkEnd w:id="0"/>
      <w:r>
        <w:rPr>
          <w:b w:val="0"/>
          <w:sz w:val="25"/>
          <w:szCs w:val="25"/>
        </w:rPr>
        <w:t>ЗАТВЕРДЖЕНО</w:t>
      </w:r>
    </w:p>
    <w:p w:rsidR="001B7345" w:rsidRPr="00A9416A" w:rsidRDefault="001B7345" w:rsidP="001B7345">
      <w:pPr>
        <w:ind w:left="5954" w:firstLine="142"/>
        <w:rPr>
          <w:sz w:val="25"/>
          <w:szCs w:val="25"/>
          <w:lang w:val="uk-UA"/>
        </w:rPr>
      </w:pPr>
      <w:r w:rsidRPr="00A9416A">
        <w:rPr>
          <w:sz w:val="25"/>
          <w:szCs w:val="25"/>
          <w:lang w:val="uk-UA"/>
        </w:rPr>
        <w:t xml:space="preserve">рішення виконавчого комітету </w:t>
      </w:r>
    </w:p>
    <w:p w:rsidR="001B7345" w:rsidRPr="00C54B23" w:rsidRDefault="007C5359" w:rsidP="001B7345">
      <w:pPr>
        <w:ind w:firstLine="6096"/>
        <w:rPr>
          <w:sz w:val="25"/>
          <w:szCs w:val="25"/>
          <w:u w:val="single"/>
          <w:lang w:val="uk-UA"/>
        </w:rPr>
      </w:pPr>
      <w:bookmarkStart w:id="1" w:name="_Hlk220922911"/>
      <w:r w:rsidRPr="007C5359">
        <w:rPr>
          <w:sz w:val="25"/>
          <w:szCs w:val="25"/>
          <w:u w:val="single"/>
          <w:lang w:val="uk-UA"/>
        </w:rPr>
        <w:t xml:space="preserve">08 жовтня </w:t>
      </w:r>
      <w:r w:rsidR="001B7345" w:rsidRPr="00C54B23">
        <w:rPr>
          <w:sz w:val="25"/>
          <w:szCs w:val="25"/>
          <w:u w:val="single"/>
          <w:lang w:val="uk-UA"/>
        </w:rPr>
        <w:t>2026</w:t>
      </w:r>
      <w:r w:rsidR="001B7345">
        <w:rPr>
          <w:sz w:val="25"/>
          <w:szCs w:val="25"/>
          <w:u w:val="single"/>
          <w:lang w:val="uk-UA"/>
        </w:rPr>
        <w:t xml:space="preserve"> року</w:t>
      </w:r>
      <w:r w:rsidR="008A5D69">
        <w:rPr>
          <w:sz w:val="25"/>
          <w:szCs w:val="25"/>
          <w:u w:val="single"/>
          <w:lang w:val="uk-UA"/>
        </w:rPr>
        <w:t xml:space="preserve"> № 194</w:t>
      </w:r>
    </w:p>
    <w:bookmarkEnd w:id="1"/>
    <w:p w:rsidR="001B7345" w:rsidRPr="00A9416A" w:rsidRDefault="001B7345" w:rsidP="001B7345">
      <w:pPr>
        <w:ind w:left="5040"/>
        <w:rPr>
          <w:sz w:val="25"/>
          <w:szCs w:val="25"/>
          <w:lang w:val="uk-UA"/>
        </w:rPr>
      </w:pPr>
    </w:p>
    <w:p w:rsidR="008A5D69" w:rsidRPr="00614A04" w:rsidRDefault="008A5D69" w:rsidP="008A5D69">
      <w:pPr>
        <w:pStyle w:val="1f5"/>
        <w:keepNext/>
        <w:keepLines/>
        <w:rPr>
          <w:b w:val="0"/>
          <w:i w:val="0"/>
        </w:rPr>
      </w:pPr>
      <w:r w:rsidRPr="00C33E06">
        <w:rPr>
          <w:b w:val="0"/>
          <w:i w:val="0"/>
        </w:rPr>
        <w:t>Структура тариф</w:t>
      </w:r>
      <w:r>
        <w:rPr>
          <w:b w:val="0"/>
          <w:i w:val="0"/>
        </w:rPr>
        <w:t>у на операцію з видалення змішаних побутових відходів</w:t>
      </w:r>
    </w:p>
    <w:p w:rsidR="008A5D69" w:rsidRPr="00C33E06" w:rsidRDefault="008A5D69" w:rsidP="008A5D69">
      <w:pPr>
        <w:pStyle w:val="1f5"/>
        <w:keepNext/>
        <w:keepLines/>
        <w:jc w:val="left"/>
        <w:rPr>
          <w:b w:val="0"/>
          <w:i w:val="0"/>
        </w:rPr>
      </w:pPr>
    </w:p>
    <w:tbl>
      <w:tblPr>
        <w:tblOverlap w:val="never"/>
        <w:tblW w:w="9634" w:type="dxa"/>
        <w:jc w:val="center"/>
        <w:tblLayout w:type="fixed"/>
        <w:tblCellMar>
          <w:left w:w="10" w:type="dxa"/>
          <w:right w:w="10" w:type="dxa"/>
        </w:tblCellMar>
        <w:tblLook w:val="0000" w:firstRow="0" w:lastRow="0" w:firstColumn="0" w:lastColumn="0" w:noHBand="0" w:noVBand="0"/>
      </w:tblPr>
      <w:tblGrid>
        <w:gridCol w:w="4390"/>
        <w:gridCol w:w="2933"/>
        <w:gridCol w:w="2311"/>
      </w:tblGrid>
      <w:tr w:rsidR="008A5D69" w:rsidRPr="00C33E06" w:rsidTr="00FC14F5">
        <w:trPr>
          <w:trHeight w:hRule="exact" w:val="857"/>
          <w:jc w:val="center"/>
        </w:trPr>
        <w:tc>
          <w:tcPr>
            <w:tcW w:w="4390" w:type="dxa"/>
            <w:vMerge w:val="restart"/>
            <w:tcBorders>
              <w:top w:val="single" w:sz="4" w:space="0" w:color="auto"/>
              <w:left w:val="single" w:sz="4" w:space="0" w:color="auto"/>
              <w:bottom w:val="single" w:sz="4" w:space="0" w:color="auto"/>
              <w:right w:val="single" w:sz="4" w:space="0" w:color="auto"/>
            </w:tcBorders>
            <w:shd w:val="clear" w:color="auto" w:fill="FFFFFF"/>
          </w:tcPr>
          <w:p w:rsidR="008A5D69" w:rsidRPr="00DA08FF" w:rsidRDefault="008A5D69" w:rsidP="00DA08FF">
            <w:pPr>
              <w:framePr w:w="9893" w:wrap="notBeside" w:vAnchor="text" w:hAnchor="text" w:xAlign="center" w:y="1"/>
              <w:rPr>
                <w:sz w:val="26"/>
                <w:szCs w:val="26"/>
              </w:rPr>
            </w:pPr>
          </w:p>
        </w:tc>
        <w:tc>
          <w:tcPr>
            <w:tcW w:w="5244" w:type="dxa"/>
            <w:gridSpan w:val="2"/>
            <w:tcBorders>
              <w:top w:val="single" w:sz="4" w:space="0" w:color="auto"/>
              <w:left w:val="single" w:sz="4" w:space="0" w:color="auto"/>
              <w:bottom w:val="single" w:sz="4" w:space="0" w:color="auto"/>
              <w:right w:val="single" w:sz="4" w:space="0" w:color="auto"/>
            </w:tcBorders>
            <w:shd w:val="clear" w:color="auto" w:fill="FFFFFF"/>
          </w:tcPr>
          <w:p w:rsidR="00DA08FF" w:rsidRPr="00DA08FF" w:rsidRDefault="00DA08FF" w:rsidP="00DA08FF">
            <w:pPr>
              <w:framePr w:w="9893" w:wrap="notBeside" w:vAnchor="text" w:hAnchor="text" w:xAlign="center" w:y="1"/>
              <w:rPr>
                <w:rStyle w:val="29"/>
                <w:rFonts w:ascii="Times New Roman" w:hAnsi="Times New Roman"/>
                <w:b w:val="0"/>
                <w:bCs/>
                <w:color w:val="auto"/>
                <w:sz w:val="26"/>
                <w:szCs w:val="26"/>
              </w:rPr>
            </w:pPr>
          </w:p>
          <w:p w:rsidR="008A5D69" w:rsidRPr="00DA08FF" w:rsidRDefault="008A5D69" w:rsidP="00DA08FF">
            <w:pPr>
              <w:framePr w:w="9893" w:wrap="notBeside" w:vAnchor="text" w:hAnchor="text" w:xAlign="center" w:y="1"/>
              <w:jc w:val="center"/>
              <w:rPr>
                <w:sz w:val="26"/>
                <w:szCs w:val="26"/>
              </w:rPr>
            </w:pPr>
            <w:r w:rsidRPr="00DA08FF">
              <w:rPr>
                <w:rStyle w:val="29"/>
                <w:rFonts w:ascii="Times New Roman" w:hAnsi="Times New Roman"/>
                <w:b w:val="0"/>
                <w:bCs/>
                <w:color w:val="auto"/>
                <w:sz w:val="26"/>
                <w:szCs w:val="26"/>
              </w:rPr>
              <w:t xml:space="preserve">Операція </w:t>
            </w:r>
            <w:r w:rsidRPr="00DA08FF">
              <w:rPr>
                <w:rStyle w:val="2a"/>
                <w:rFonts w:ascii="Times New Roman" w:hAnsi="Times New Roman"/>
                <w:color w:val="auto"/>
                <w:sz w:val="26"/>
                <w:szCs w:val="26"/>
              </w:rPr>
              <w:t xml:space="preserve">з </w:t>
            </w:r>
            <w:r w:rsidRPr="00DA08FF">
              <w:rPr>
                <w:rStyle w:val="29"/>
                <w:rFonts w:ascii="Times New Roman" w:hAnsi="Times New Roman"/>
                <w:b w:val="0"/>
                <w:bCs/>
                <w:color w:val="auto"/>
                <w:sz w:val="26"/>
                <w:szCs w:val="26"/>
              </w:rPr>
              <w:t>видалення побутових відходів</w:t>
            </w:r>
          </w:p>
        </w:tc>
      </w:tr>
      <w:tr w:rsidR="008A5D69" w:rsidRPr="00C33E06" w:rsidTr="00FC14F5">
        <w:trPr>
          <w:trHeight w:hRule="exact" w:val="460"/>
          <w:jc w:val="center"/>
        </w:trPr>
        <w:tc>
          <w:tcPr>
            <w:tcW w:w="4390" w:type="dxa"/>
            <w:vMerge/>
            <w:tcBorders>
              <w:top w:val="single" w:sz="4" w:space="0" w:color="auto"/>
              <w:left w:val="single" w:sz="4" w:space="0" w:color="auto"/>
              <w:bottom w:val="single" w:sz="4" w:space="0" w:color="auto"/>
              <w:right w:val="single" w:sz="4" w:space="0" w:color="auto"/>
            </w:tcBorders>
            <w:shd w:val="clear" w:color="auto" w:fill="FFFFFF"/>
          </w:tcPr>
          <w:p w:rsidR="008A5D69" w:rsidRPr="00DA08FF" w:rsidRDefault="008A5D69" w:rsidP="00DA08FF">
            <w:pPr>
              <w:framePr w:w="9893" w:wrap="notBeside" w:vAnchor="text" w:hAnchor="text" w:xAlign="center" w:y="1"/>
              <w:rPr>
                <w:sz w:val="26"/>
                <w:szCs w:val="26"/>
              </w:rPr>
            </w:pPr>
          </w:p>
        </w:tc>
        <w:tc>
          <w:tcPr>
            <w:tcW w:w="2933" w:type="dxa"/>
            <w:tcBorders>
              <w:top w:val="single" w:sz="4" w:space="0" w:color="auto"/>
              <w:left w:val="single" w:sz="4" w:space="0" w:color="auto"/>
              <w:bottom w:val="single" w:sz="4" w:space="0" w:color="auto"/>
              <w:right w:val="single" w:sz="4" w:space="0" w:color="auto"/>
            </w:tcBorders>
            <w:shd w:val="clear" w:color="auto" w:fill="FFFFFF"/>
          </w:tcPr>
          <w:p w:rsidR="008A5D69" w:rsidRPr="00DA08FF" w:rsidRDefault="008A5D69" w:rsidP="00DA08FF">
            <w:pPr>
              <w:framePr w:w="9893" w:wrap="notBeside" w:vAnchor="text" w:hAnchor="text" w:xAlign="center" w:y="1"/>
              <w:jc w:val="center"/>
              <w:rPr>
                <w:sz w:val="26"/>
                <w:szCs w:val="26"/>
              </w:rPr>
            </w:pPr>
            <w:r w:rsidRPr="00DA08FF">
              <w:rPr>
                <w:rStyle w:val="29"/>
                <w:rFonts w:ascii="Times New Roman" w:hAnsi="Times New Roman"/>
                <w:b w:val="0"/>
                <w:bCs/>
                <w:color w:val="auto"/>
                <w:sz w:val="26"/>
                <w:szCs w:val="26"/>
              </w:rPr>
              <w:t>Сума, грн</w:t>
            </w:r>
          </w:p>
        </w:tc>
        <w:tc>
          <w:tcPr>
            <w:tcW w:w="2311" w:type="dxa"/>
            <w:tcBorders>
              <w:top w:val="single" w:sz="4" w:space="0" w:color="auto"/>
              <w:left w:val="single" w:sz="4" w:space="0" w:color="auto"/>
              <w:bottom w:val="single" w:sz="4" w:space="0" w:color="auto"/>
              <w:right w:val="single" w:sz="4" w:space="0" w:color="auto"/>
            </w:tcBorders>
            <w:shd w:val="clear" w:color="auto" w:fill="FFFFFF"/>
          </w:tcPr>
          <w:p w:rsidR="008A5D69" w:rsidRPr="00DA08FF" w:rsidRDefault="008A5D69" w:rsidP="00DA08FF">
            <w:pPr>
              <w:framePr w:w="9893" w:wrap="notBeside" w:vAnchor="text" w:hAnchor="text" w:xAlign="center" w:y="1"/>
              <w:jc w:val="center"/>
              <w:rPr>
                <w:sz w:val="26"/>
                <w:szCs w:val="26"/>
              </w:rPr>
            </w:pPr>
            <w:r w:rsidRPr="00DA08FF">
              <w:rPr>
                <w:rStyle w:val="29"/>
                <w:rFonts w:ascii="Times New Roman" w:hAnsi="Times New Roman"/>
                <w:b w:val="0"/>
                <w:bCs/>
                <w:color w:val="auto"/>
                <w:sz w:val="26"/>
                <w:szCs w:val="26"/>
              </w:rPr>
              <w:t>на 1 тону</w:t>
            </w:r>
          </w:p>
        </w:tc>
      </w:tr>
      <w:tr w:rsidR="008A5D69" w:rsidRPr="00C33E06" w:rsidTr="00FC14F5">
        <w:trPr>
          <w:trHeight w:hRule="exact" w:val="536"/>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A52BE4" w:rsidRDefault="008A5D69" w:rsidP="00FC14F5">
            <w:pPr>
              <w:framePr w:w="9893" w:wrap="notBeside" w:vAnchor="text" w:hAnchor="text" w:xAlign="center" w:y="1"/>
              <w:rPr>
                <w:sz w:val="26"/>
                <w:szCs w:val="26"/>
                <w:lang w:val="uk-UA" w:eastAsia="uk-UA"/>
              </w:rPr>
            </w:pPr>
            <w:r w:rsidRPr="00DA08FF">
              <w:rPr>
                <w:rStyle w:val="2a"/>
                <w:rFonts w:ascii="Times New Roman" w:hAnsi="Times New Roman"/>
                <w:color w:val="auto"/>
                <w:sz w:val="26"/>
                <w:szCs w:val="26"/>
              </w:rPr>
              <w:t>Прямі матеріальні витрати</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2245298,08</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116,85</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Прямі витрати з оплати праці</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1460955,00</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76,03</w:t>
            </w:r>
          </w:p>
        </w:tc>
      </w:tr>
      <w:tr w:rsidR="008A5D69" w:rsidRPr="00C33E06" w:rsidTr="00FC14F5">
        <w:trPr>
          <w:trHeight w:hRule="exact" w:val="394"/>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A52BE4" w:rsidRDefault="00A52BE4" w:rsidP="00FC14F5">
            <w:pPr>
              <w:framePr w:w="9893" w:wrap="notBeside" w:vAnchor="text" w:hAnchor="text" w:xAlign="center" w:y="1"/>
              <w:rPr>
                <w:sz w:val="26"/>
                <w:szCs w:val="26"/>
                <w:lang w:val="uk-UA" w:eastAsia="uk-UA"/>
              </w:rPr>
            </w:pPr>
            <w:r>
              <w:rPr>
                <w:rStyle w:val="2a"/>
                <w:rFonts w:ascii="Times New Roman" w:hAnsi="Times New Roman"/>
                <w:color w:val="auto"/>
                <w:sz w:val="26"/>
                <w:szCs w:val="26"/>
              </w:rPr>
              <w:t>Інші прямі витрати</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5609639,23</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291,94</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Загальновиробничі витрати</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2234268,12</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116,28</w:t>
            </w:r>
          </w:p>
        </w:tc>
      </w:tr>
      <w:tr w:rsidR="008A5D69" w:rsidRPr="00C33E06" w:rsidTr="00FC14F5">
        <w:trPr>
          <w:trHeight w:hRule="exact" w:val="379"/>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FC14F5" w:rsidRDefault="008A5D69" w:rsidP="00FC14F5">
            <w:pPr>
              <w:framePr w:w="9893" w:wrap="notBeside" w:vAnchor="text" w:hAnchor="text" w:xAlign="center" w:y="1"/>
              <w:rPr>
                <w:bCs/>
                <w:iCs/>
                <w:sz w:val="26"/>
                <w:szCs w:val="26"/>
                <w:lang w:val="uk-UA" w:eastAsia="uk-UA"/>
              </w:rPr>
            </w:pPr>
            <w:r w:rsidRPr="00DA08FF">
              <w:rPr>
                <w:rStyle w:val="219"/>
                <w:rFonts w:ascii="Times New Roman" w:hAnsi="Times New Roman"/>
                <w:b w:val="0"/>
                <w:bCs/>
                <w:i w:val="0"/>
                <w:iCs/>
                <w:color w:val="auto"/>
                <w:sz w:val="26"/>
                <w:szCs w:val="26"/>
              </w:rPr>
              <w:t>Виробнича собівартість</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bCs/>
                <w:sz w:val="26"/>
                <w:szCs w:val="26"/>
                <w:lang w:val="uk-UA"/>
              </w:rPr>
            </w:pPr>
            <w:r w:rsidRPr="00DA08FF">
              <w:rPr>
                <w:bCs/>
                <w:sz w:val="26"/>
                <w:szCs w:val="26"/>
                <w:lang w:val="uk-UA"/>
              </w:rPr>
              <w:t>11550160,43</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bCs/>
                <w:sz w:val="26"/>
                <w:szCs w:val="26"/>
                <w:lang w:val="uk-UA"/>
              </w:rPr>
            </w:pPr>
            <w:r w:rsidRPr="00DA08FF">
              <w:rPr>
                <w:bCs/>
                <w:sz w:val="26"/>
                <w:szCs w:val="26"/>
                <w:lang w:val="uk-UA"/>
              </w:rPr>
              <w:t>601,09</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Адміністративні витрати</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2664849,42</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138,68</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b/>
                <w:sz w:val="26"/>
                <w:szCs w:val="26"/>
              </w:rPr>
            </w:pPr>
            <w:r w:rsidRPr="00DA08FF">
              <w:rPr>
                <w:rStyle w:val="29"/>
                <w:rFonts w:ascii="Times New Roman" w:hAnsi="Times New Roman"/>
                <w:b w:val="0"/>
                <w:bCs/>
                <w:color w:val="auto"/>
                <w:sz w:val="26"/>
                <w:szCs w:val="26"/>
              </w:rPr>
              <w:t>Повна собівартість</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b/>
                <w:sz w:val="26"/>
                <w:szCs w:val="26"/>
              </w:rPr>
            </w:pPr>
            <w:r w:rsidRPr="00DA08FF">
              <w:rPr>
                <w:rStyle w:val="29"/>
                <w:rFonts w:ascii="Times New Roman" w:hAnsi="Times New Roman"/>
                <w:b w:val="0"/>
                <w:bCs/>
                <w:color w:val="auto"/>
                <w:sz w:val="26"/>
                <w:szCs w:val="26"/>
              </w:rPr>
              <w:t>14215009,85</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b/>
                <w:sz w:val="26"/>
                <w:szCs w:val="26"/>
              </w:rPr>
            </w:pPr>
            <w:r w:rsidRPr="00DA08FF">
              <w:rPr>
                <w:rStyle w:val="29"/>
                <w:rFonts w:ascii="Times New Roman" w:hAnsi="Times New Roman"/>
                <w:b w:val="0"/>
                <w:bCs/>
                <w:color w:val="auto"/>
                <w:sz w:val="26"/>
                <w:szCs w:val="26"/>
              </w:rPr>
              <w:t>739,78</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Прибуток, грн в т.ч.</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19"/>
                <w:rFonts w:ascii="Times New Roman" w:hAnsi="Times New Roman"/>
                <w:b w:val="0"/>
                <w:bCs/>
                <w:i w:val="0"/>
                <w:iCs/>
                <w:color w:val="auto"/>
                <w:sz w:val="26"/>
                <w:szCs w:val="26"/>
              </w:rPr>
              <w:t>1599188,61</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83,22</w:t>
            </w:r>
          </w:p>
        </w:tc>
      </w:tr>
      <w:tr w:rsidR="008A5D69" w:rsidRPr="00C33E06" w:rsidTr="00FC14F5">
        <w:trPr>
          <w:trHeight w:hRule="exact" w:val="461"/>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Податок на прибуток,18%</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287853,95</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14,98</w:t>
            </w:r>
          </w:p>
        </w:tc>
      </w:tr>
      <w:tr w:rsidR="008A5D69" w:rsidRPr="00C33E06" w:rsidTr="00FC14F5">
        <w:trPr>
          <w:trHeight w:hRule="exact" w:val="456"/>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Інвестиційна складова</w:t>
            </w:r>
          </w:p>
        </w:tc>
        <w:tc>
          <w:tcPr>
            <w:tcW w:w="2933"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180000,00</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lang w:val="uk-UA"/>
              </w:rPr>
            </w:pPr>
            <w:r w:rsidRPr="00DA08FF">
              <w:rPr>
                <w:sz w:val="26"/>
                <w:szCs w:val="26"/>
                <w:lang w:val="uk-UA"/>
              </w:rPr>
              <w:t>9,37</w:t>
            </w:r>
          </w:p>
        </w:tc>
      </w:tr>
      <w:tr w:rsidR="008A5D69" w:rsidRPr="00C33E06" w:rsidTr="00FC14F5">
        <w:trPr>
          <w:trHeight w:hRule="exact" w:val="685"/>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FC14F5">
            <w:pPr>
              <w:framePr w:w="9893" w:wrap="notBeside" w:vAnchor="text" w:hAnchor="text" w:xAlign="center" w:y="1"/>
              <w:rPr>
                <w:sz w:val="26"/>
                <w:szCs w:val="26"/>
              </w:rPr>
            </w:pPr>
            <w:r w:rsidRPr="00DA08FF">
              <w:rPr>
                <w:rStyle w:val="2a"/>
                <w:rFonts w:ascii="Times New Roman" w:hAnsi="Times New Roman"/>
                <w:color w:val="auto"/>
                <w:sz w:val="26"/>
                <w:szCs w:val="26"/>
              </w:rPr>
              <w:t>Тариф на захоронення ТПВ без ПДВ</w:t>
            </w:r>
          </w:p>
        </w:tc>
        <w:tc>
          <w:tcPr>
            <w:tcW w:w="524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823,00</w:t>
            </w:r>
          </w:p>
        </w:tc>
      </w:tr>
      <w:tr w:rsidR="008A5D69" w:rsidRPr="00C33E06" w:rsidTr="00FC14F5">
        <w:trPr>
          <w:trHeight w:hRule="exact" w:val="586"/>
          <w:jc w:val="center"/>
        </w:trPr>
        <w:tc>
          <w:tcPr>
            <w:tcW w:w="4390" w:type="dxa"/>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FC14F5" w:rsidRDefault="008A5D69" w:rsidP="00FC14F5">
            <w:pPr>
              <w:framePr w:w="9893" w:wrap="notBeside" w:vAnchor="text" w:hAnchor="text" w:xAlign="center" w:y="1"/>
              <w:rPr>
                <w:sz w:val="26"/>
                <w:szCs w:val="26"/>
                <w:lang w:val="uk-UA" w:eastAsia="uk-UA"/>
              </w:rPr>
            </w:pPr>
            <w:r w:rsidRPr="00DA08FF">
              <w:rPr>
                <w:rStyle w:val="2a"/>
                <w:rFonts w:ascii="Times New Roman" w:hAnsi="Times New Roman"/>
                <w:color w:val="auto"/>
                <w:sz w:val="26"/>
                <w:szCs w:val="26"/>
              </w:rPr>
              <w:t>Тариф на захоронення ТПВ з ПДВ</w:t>
            </w:r>
          </w:p>
        </w:tc>
        <w:tc>
          <w:tcPr>
            <w:tcW w:w="524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A5D69" w:rsidRPr="00DA08FF" w:rsidRDefault="008A5D69" w:rsidP="00DA08FF">
            <w:pPr>
              <w:framePr w:w="9893" w:wrap="notBeside" w:vAnchor="text" w:hAnchor="text" w:xAlign="center" w:y="1"/>
              <w:jc w:val="center"/>
              <w:rPr>
                <w:sz w:val="26"/>
                <w:szCs w:val="26"/>
              </w:rPr>
            </w:pPr>
            <w:r w:rsidRPr="00DA08FF">
              <w:rPr>
                <w:rStyle w:val="2a"/>
                <w:rFonts w:ascii="Times New Roman" w:hAnsi="Times New Roman"/>
                <w:color w:val="auto"/>
                <w:sz w:val="26"/>
                <w:szCs w:val="26"/>
              </w:rPr>
              <w:t>987,60</w:t>
            </w:r>
          </w:p>
        </w:tc>
      </w:tr>
      <w:tr w:rsidR="008A5D69" w:rsidRPr="00C33E06" w:rsidTr="00FC14F5">
        <w:tblPrEx>
          <w:tblBorders>
            <w:top w:val="single" w:sz="4" w:space="0" w:color="auto"/>
          </w:tblBorders>
          <w:tblCellMar>
            <w:left w:w="108" w:type="dxa"/>
            <w:right w:w="108" w:type="dxa"/>
          </w:tblCellMar>
        </w:tblPrEx>
        <w:trPr>
          <w:trHeight w:val="100"/>
          <w:jc w:val="center"/>
        </w:trPr>
        <w:tc>
          <w:tcPr>
            <w:tcW w:w="9634" w:type="dxa"/>
            <w:gridSpan w:val="3"/>
          </w:tcPr>
          <w:p w:rsidR="008A5D69" w:rsidRPr="00C33E06" w:rsidRDefault="008A5D69" w:rsidP="00BA235F">
            <w:pPr>
              <w:framePr w:w="9893" w:wrap="notBeside" w:vAnchor="text" w:hAnchor="text" w:xAlign="center" w:y="1"/>
              <w:rPr>
                <w:sz w:val="26"/>
                <w:szCs w:val="26"/>
              </w:rPr>
            </w:pPr>
          </w:p>
        </w:tc>
      </w:tr>
    </w:tbl>
    <w:p w:rsidR="00B05B52" w:rsidRPr="00FF3A05" w:rsidRDefault="001B7345" w:rsidP="000D5132">
      <w:pPr>
        <w:jc w:val="both"/>
        <w:rPr>
          <w:sz w:val="26"/>
          <w:szCs w:val="26"/>
          <w:lang w:val="uk-UA"/>
        </w:rPr>
      </w:pPr>
      <w:r w:rsidRPr="000D5132">
        <w:rPr>
          <w:sz w:val="26"/>
          <w:szCs w:val="26"/>
          <w:lang w:val="uk-UA"/>
        </w:rPr>
        <w:t>Керуючий справами виконкому</w:t>
      </w:r>
      <w:r w:rsidRPr="00AD51CD">
        <w:rPr>
          <w:sz w:val="26"/>
          <w:szCs w:val="26"/>
          <w:lang w:val="uk-UA"/>
        </w:rPr>
        <w:t xml:space="preserve">                                                      Ігор КОБИЛЕЦЬКИЙ</w:t>
      </w:r>
    </w:p>
    <w:sectPr w:rsidR="00B05B52" w:rsidRPr="00FF3A05" w:rsidSect="000D5132">
      <w:pgSz w:w="11906" w:h="16838"/>
      <w:pgMar w:top="568" w:right="566" w:bottom="85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AE7" w:rsidRDefault="00131AE7" w:rsidP="0064628E">
      <w:pPr>
        <w:suppressAutoHyphens/>
        <w:rPr>
          <w:lang w:eastAsia="ar-SA"/>
        </w:rPr>
      </w:pPr>
      <w:r>
        <w:rPr>
          <w:lang w:eastAsia="ar-SA"/>
        </w:rPr>
        <w:separator/>
      </w:r>
    </w:p>
  </w:endnote>
  <w:endnote w:type="continuationSeparator" w:id="0">
    <w:p w:rsidR="00131AE7" w:rsidRDefault="00131AE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AE7" w:rsidRDefault="00131AE7" w:rsidP="0064628E">
      <w:pPr>
        <w:suppressAutoHyphens/>
        <w:rPr>
          <w:lang w:eastAsia="ar-SA"/>
        </w:rPr>
      </w:pPr>
      <w:r>
        <w:rPr>
          <w:lang w:eastAsia="ar-SA"/>
        </w:rPr>
        <w:separator/>
      </w:r>
    </w:p>
  </w:footnote>
  <w:footnote w:type="continuationSeparator" w:id="0">
    <w:p w:rsidR="00131AE7" w:rsidRDefault="00131AE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AE7"/>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87D0B"/>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16E2"/>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0C03"/>
    <w:rsid w:val="0037128F"/>
    <w:rsid w:val="003724BA"/>
    <w:rsid w:val="003727D8"/>
    <w:rsid w:val="00372E9E"/>
    <w:rsid w:val="003750A4"/>
    <w:rsid w:val="00375515"/>
    <w:rsid w:val="00375E3F"/>
    <w:rsid w:val="003764DE"/>
    <w:rsid w:val="0037737A"/>
    <w:rsid w:val="0037775A"/>
    <w:rsid w:val="00381C53"/>
    <w:rsid w:val="003837E6"/>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65D"/>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5D69"/>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2BE4"/>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649"/>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4DD"/>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3BB6"/>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08FF"/>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3FD2"/>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017"/>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4F5"/>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B8D52C1"/>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 w:type="character" w:customStyle="1" w:styleId="1f4">
    <w:name w:val="Заголовок №1_"/>
    <w:link w:val="1f5"/>
    <w:locked/>
    <w:rsid w:val="008A5D69"/>
    <w:rPr>
      <w:b/>
      <w:i/>
      <w:sz w:val="26"/>
      <w:shd w:val="clear" w:color="auto" w:fill="FFFFFF"/>
    </w:rPr>
  </w:style>
  <w:style w:type="character" w:customStyle="1" w:styleId="29">
    <w:name w:val="Основной текст (2) + Полужирный"/>
    <w:rsid w:val="008A5D69"/>
    <w:rPr>
      <w:rFonts w:ascii="Calibri" w:hAnsi="Calibri"/>
      <w:b/>
      <w:color w:val="000000"/>
      <w:spacing w:val="0"/>
      <w:w w:val="100"/>
      <w:position w:val="0"/>
      <w:sz w:val="22"/>
      <w:u w:val="none"/>
      <w:lang w:val="uk-UA" w:eastAsia="uk-UA"/>
    </w:rPr>
  </w:style>
  <w:style w:type="character" w:customStyle="1" w:styleId="2a">
    <w:name w:val="Основной текст (2)"/>
    <w:rsid w:val="008A5D69"/>
    <w:rPr>
      <w:rFonts w:ascii="Calibri" w:hAnsi="Calibri"/>
      <w:color w:val="000000"/>
      <w:spacing w:val="0"/>
      <w:w w:val="100"/>
      <w:position w:val="0"/>
      <w:sz w:val="22"/>
      <w:u w:val="none"/>
      <w:lang w:val="uk-UA" w:eastAsia="uk-UA"/>
    </w:rPr>
  </w:style>
  <w:style w:type="character" w:customStyle="1" w:styleId="219">
    <w:name w:val="Основной текст (2) + Полужирный1"/>
    <w:aliases w:val="Курсив"/>
    <w:rsid w:val="008A5D69"/>
    <w:rPr>
      <w:rFonts w:ascii="Calibri" w:hAnsi="Calibri"/>
      <w:b/>
      <w:i/>
      <w:color w:val="000000"/>
      <w:spacing w:val="0"/>
      <w:w w:val="100"/>
      <w:position w:val="0"/>
      <w:sz w:val="22"/>
      <w:u w:val="none"/>
      <w:lang w:val="uk-UA" w:eastAsia="uk-UA"/>
    </w:rPr>
  </w:style>
  <w:style w:type="character" w:customStyle="1" w:styleId="2Impact">
    <w:name w:val="Основной текст (2) + Impact"/>
    <w:aliases w:val="10,5 pt"/>
    <w:rsid w:val="008A5D69"/>
    <w:rPr>
      <w:rFonts w:ascii="Impact" w:hAnsi="Impact"/>
      <w:color w:val="000000"/>
      <w:spacing w:val="0"/>
      <w:w w:val="100"/>
      <w:position w:val="0"/>
      <w:sz w:val="21"/>
      <w:u w:val="none"/>
      <w:lang w:val="uk-UA" w:eastAsia="uk-UA"/>
    </w:rPr>
  </w:style>
  <w:style w:type="paragraph" w:customStyle="1" w:styleId="1f5">
    <w:name w:val="Заголовок №1"/>
    <w:basedOn w:val="a"/>
    <w:link w:val="1f4"/>
    <w:rsid w:val="008A5D69"/>
    <w:pPr>
      <w:widowControl w:val="0"/>
      <w:shd w:val="clear" w:color="auto" w:fill="FFFFFF"/>
      <w:spacing w:line="240" w:lineRule="atLeast"/>
      <w:jc w:val="center"/>
      <w:outlineLvl w:val="0"/>
    </w:pPr>
    <w:rPr>
      <w:b/>
      <w:i/>
      <w:sz w:val="2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F2EEF-8FFB-48E1-81E1-69FB2B9C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96</Words>
  <Characters>706</Characters>
  <Application>Microsoft Office Word</Application>
  <DocSecurity>0</DocSecurity>
  <Lines>5</Lines>
  <Paragraphs>1</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2026-10-14T09:02:00Z</cp:lastPrinted>
  <dcterms:created xsi:type="dcterms:W3CDTF">2026-10-14T09:01:00Z</dcterms:created>
  <dcterms:modified xsi:type="dcterms:W3CDTF">2026-10-14T09:43:00Z</dcterms:modified>
</cp:coreProperties>
</file>