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7031"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127E2F">
              <w:rPr>
                <w:b w:val="0"/>
                <w:sz w:val="26"/>
                <w:szCs w:val="26"/>
                <w:u w:val="single"/>
              </w:rPr>
              <w:t>196</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127E2F" w:rsidRPr="00127E2F" w:rsidRDefault="00127E2F" w:rsidP="00127E2F">
      <w:pPr>
        <w:widowControl w:val="0"/>
        <w:ind w:right="-1"/>
        <w:jc w:val="both"/>
        <w:rPr>
          <w:sz w:val="26"/>
          <w:szCs w:val="26"/>
          <w:lang w:val="uk-UA"/>
        </w:rPr>
      </w:pPr>
      <w:r w:rsidRPr="00127E2F">
        <w:rPr>
          <w:sz w:val="26"/>
          <w:szCs w:val="26"/>
          <w:lang w:val="uk-UA"/>
        </w:rPr>
        <w:t>Про визначення М</w:t>
      </w:r>
      <w:r>
        <w:rPr>
          <w:sz w:val="26"/>
          <w:szCs w:val="26"/>
          <w:lang w:val="uk-UA"/>
        </w:rPr>
        <w:t>ПП „Транспортник</w:t>
      </w:r>
      <w:r>
        <w:rPr>
          <w:sz w:val="26"/>
          <w:szCs w:val="26"/>
          <w:lang w:val="en-US"/>
        </w:rPr>
        <w:t>”</w:t>
      </w:r>
      <w:r w:rsidRPr="00127E2F">
        <w:rPr>
          <w:sz w:val="26"/>
          <w:szCs w:val="26"/>
          <w:lang w:val="uk-UA"/>
        </w:rPr>
        <w:t xml:space="preserve"> переможцем конкурсу </w:t>
      </w:r>
      <w:r>
        <w:rPr>
          <w:sz w:val="26"/>
          <w:szCs w:val="26"/>
          <w:lang w:val="uk-UA"/>
        </w:rPr>
        <w:t>з</w:t>
      </w:r>
      <w:r w:rsidRPr="00127E2F">
        <w:rPr>
          <w:sz w:val="26"/>
          <w:szCs w:val="26"/>
          <w:lang w:val="uk-UA"/>
        </w:rPr>
        <w:t xml:space="preserve"> визначення автомобільного перевізника на автобусному маршруті загального користування у Бориславській міській територіальній громаді</w:t>
      </w:r>
    </w:p>
    <w:p w:rsidR="00127E2F" w:rsidRPr="00127E2F" w:rsidRDefault="00127E2F" w:rsidP="00127E2F">
      <w:pPr>
        <w:widowControl w:val="0"/>
        <w:ind w:right="-1"/>
        <w:jc w:val="both"/>
        <w:rPr>
          <w:color w:val="000000"/>
          <w:sz w:val="26"/>
          <w:szCs w:val="26"/>
          <w:lang w:val="uk-UA"/>
        </w:rPr>
      </w:pPr>
    </w:p>
    <w:p w:rsidR="00127E2F" w:rsidRPr="00127E2F" w:rsidRDefault="00127E2F" w:rsidP="00127E2F">
      <w:pPr>
        <w:ind w:firstLine="709"/>
        <w:jc w:val="both"/>
        <w:rPr>
          <w:sz w:val="26"/>
          <w:szCs w:val="26"/>
          <w:lang w:val="uk-UA"/>
        </w:rPr>
      </w:pPr>
      <w:r w:rsidRPr="00127E2F">
        <w:rPr>
          <w:sz w:val="26"/>
          <w:szCs w:val="26"/>
          <w:lang w:val="uk-UA"/>
        </w:rPr>
        <w:t xml:space="preserve">Відповідно до підпункту 12 пункту а статті 30 Закону України „Про місцеве самоврядування в Україні”, статті 44 Закону України „Про автомобільний транспорт”, постанови Кабінету Міністрів України від 03 грудня 2008 року № 1081 „Про затвердження Порядку проведення конкурсу з перевезення пасажирів на автобусному маршруті загального користування”, рішення виконавчого комітету міської ради від 02 листопада 2023 року № 275 „Про затвердження Умов конкурсу з визначення автомобільних перевізників на автобусних маршрутах загального користування у Бориславській міській територіальній громаді”, рішення виконавчого комітету міської ради </w:t>
      </w:r>
      <w:r>
        <w:rPr>
          <w:sz w:val="26"/>
          <w:szCs w:val="26"/>
          <w:lang w:val="uk-UA"/>
        </w:rPr>
        <w:t xml:space="preserve">від 14.05.2026 року № 100 </w:t>
      </w:r>
      <w:r>
        <w:rPr>
          <w:sz w:val="26"/>
          <w:szCs w:val="26"/>
          <w:lang w:val="en-US"/>
        </w:rPr>
        <w:t>„</w:t>
      </w:r>
      <w:r w:rsidRPr="00127E2F">
        <w:rPr>
          <w:sz w:val="26"/>
          <w:szCs w:val="26"/>
          <w:lang w:val="uk-UA"/>
        </w:rPr>
        <w:t>Про утворення конкурсного комітету з визначення автомобільних перевізників на автобусних маршрутах загального користування у Бориславській міській територіальній громаді, затвердження схеми руху автобусного маршруту загального користування та оголошення конкурсу з визначення автомобільного перевізника на автобусному маршруті загального користування № 162 Борислав АС-Ясениця-Сільна</w:t>
      </w:r>
      <w:r>
        <w:rPr>
          <w:sz w:val="26"/>
          <w:szCs w:val="26"/>
          <w:lang w:val="en-US"/>
        </w:rPr>
        <w:t>”</w:t>
      </w:r>
      <w:r w:rsidRPr="00127E2F">
        <w:rPr>
          <w:sz w:val="26"/>
          <w:szCs w:val="26"/>
          <w:lang w:val="uk-UA"/>
        </w:rPr>
        <w:t>, беручи до уваги протокол засідання конкурсного комітету з визначення автомобільних перевізників на автобусних маршрутах загального користування у Бориславській міській територіальній громаді від 23.09.2026 року № 2 та доповідну записку начальника відділу економіки та інвестиційної діяльності Піряник Оксани від 01.10.2026 року</w:t>
      </w:r>
    </w:p>
    <w:p w:rsidR="00127E2F" w:rsidRPr="00127E2F" w:rsidRDefault="00127E2F" w:rsidP="00127E2F">
      <w:pPr>
        <w:jc w:val="both"/>
        <w:rPr>
          <w:b/>
          <w:sz w:val="26"/>
          <w:szCs w:val="26"/>
          <w:lang w:val="uk-UA"/>
        </w:rPr>
      </w:pPr>
    </w:p>
    <w:p w:rsidR="00127E2F" w:rsidRPr="00127E2F" w:rsidRDefault="00127E2F" w:rsidP="00127E2F">
      <w:pPr>
        <w:jc w:val="both"/>
        <w:rPr>
          <w:b/>
          <w:color w:val="000000" w:themeColor="text1"/>
          <w:sz w:val="26"/>
          <w:szCs w:val="26"/>
          <w:lang w:val="uk-UA"/>
        </w:rPr>
      </w:pPr>
      <w:r>
        <w:rPr>
          <w:b/>
          <w:color w:val="000000" w:themeColor="text1"/>
          <w:sz w:val="26"/>
          <w:szCs w:val="26"/>
          <w:lang w:val="uk-UA"/>
        </w:rPr>
        <w:t>ВИРІШИВ:</w:t>
      </w:r>
    </w:p>
    <w:p w:rsidR="00127E2F" w:rsidRPr="00127E2F" w:rsidRDefault="00127E2F" w:rsidP="00127E2F">
      <w:pPr>
        <w:pStyle w:val="af7"/>
        <w:ind w:firstLine="851"/>
        <w:jc w:val="both"/>
        <w:rPr>
          <w:rFonts w:ascii="Times New Roman" w:hAnsi="Times New Roman"/>
          <w:sz w:val="18"/>
          <w:szCs w:val="26"/>
          <w:lang w:val="uk-UA" w:eastAsia="uk-UA"/>
        </w:rPr>
      </w:pPr>
    </w:p>
    <w:p w:rsidR="00127E2F" w:rsidRPr="00127E2F" w:rsidRDefault="00127E2F" w:rsidP="00127E2F">
      <w:pPr>
        <w:ind w:firstLine="709"/>
        <w:jc w:val="both"/>
        <w:rPr>
          <w:sz w:val="26"/>
          <w:szCs w:val="26"/>
          <w:lang w:val="uk-UA"/>
        </w:rPr>
      </w:pPr>
      <w:r w:rsidRPr="00127E2F">
        <w:rPr>
          <w:sz w:val="26"/>
          <w:szCs w:val="26"/>
          <w:lang w:val="uk-UA"/>
        </w:rPr>
        <w:t xml:space="preserve">1. Визначити </w:t>
      </w:r>
      <w:r>
        <w:rPr>
          <w:sz w:val="26"/>
          <w:szCs w:val="26"/>
          <w:lang w:val="uk-UA"/>
        </w:rPr>
        <w:t xml:space="preserve">МПП </w:t>
      </w:r>
      <w:r>
        <w:rPr>
          <w:sz w:val="26"/>
          <w:szCs w:val="26"/>
          <w:lang w:val="en-US"/>
        </w:rPr>
        <w:t>„</w:t>
      </w:r>
      <w:r>
        <w:rPr>
          <w:sz w:val="26"/>
          <w:szCs w:val="26"/>
          <w:lang w:val="uk-UA"/>
        </w:rPr>
        <w:t>Транспортник</w:t>
      </w:r>
      <w:r>
        <w:rPr>
          <w:sz w:val="26"/>
          <w:szCs w:val="26"/>
          <w:lang w:val="en-US"/>
        </w:rPr>
        <w:t>”</w:t>
      </w:r>
      <w:r w:rsidRPr="00127E2F">
        <w:rPr>
          <w:sz w:val="26"/>
          <w:szCs w:val="26"/>
          <w:lang w:val="uk-UA"/>
        </w:rPr>
        <w:t xml:space="preserve"> переможцем конкурсу з визначення автомобільного перевізника на автобусному маршруті загального користування у Бориславській міській територіальній громаді на приміському автобусному маршруті загального користування № 162 Борислав АС-Ясениця-Сільна.</w:t>
      </w:r>
    </w:p>
    <w:p w:rsidR="00127E2F" w:rsidRPr="00127E2F" w:rsidRDefault="00127E2F" w:rsidP="00127E2F">
      <w:pPr>
        <w:jc w:val="both"/>
        <w:rPr>
          <w:sz w:val="26"/>
          <w:szCs w:val="26"/>
          <w:lang w:val="uk-UA"/>
        </w:rPr>
      </w:pPr>
      <w:r w:rsidRPr="00127E2F">
        <w:rPr>
          <w:sz w:val="26"/>
          <w:szCs w:val="26"/>
          <w:lang w:val="uk-UA"/>
        </w:rPr>
        <w:t xml:space="preserve"> </w:t>
      </w:r>
    </w:p>
    <w:p w:rsidR="00127E2F" w:rsidRPr="00127E2F" w:rsidRDefault="00127E2F" w:rsidP="00127E2F">
      <w:pPr>
        <w:ind w:firstLine="709"/>
        <w:jc w:val="both"/>
        <w:rPr>
          <w:sz w:val="26"/>
          <w:szCs w:val="26"/>
          <w:lang w:val="uk-UA"/>
        </w:rPr>
      </w:pPr>
      <w:r w:rsidRPr="00127E2F">
        <w:rPr>
          <w:sz w:val="26"/>
          <w:szCs w:val="26"/>
          <w:lang w:val="uk-UA"/>
        </w:rPr>
        <w:t xml:space="preserve">2. Укласти з 23 жовтня 2026 року з </w:t>
      </w:r>
      <w:r>
        <w:rPr>
          <w:sz w:val="26"/>
          <w:szCs w:val="26"/>
          <w:lang w:val="uk-UA"/>
        </w:rPr>
        <w:t xml:space="preserve">МПП </w:t>
      </w:r>
      <w:r>
        <w:rPr>
          <w:sz w:val="26"/>
          <w:szCs w:val="26"/>
          <w:lang w:val="en-US"/>
        </w:rPr>
        <w:t>„</w:t>
      </w:r>
      <w:r>
        <w:rPr>
          <w:sz w:val="26"/>
          <w:szCs w:val="26"/>
          <w:lang w:val="uk-UA"/>
        </w:rPr>
        <w:t>Транспортник</w:t>
      </w:r>
      <w:r>
        <w:rPr>
          <w:sz w:val="26"/>
          <w:szCs w:val="26"/>
          <w:lang w:val="en-US"/>
        </w:rPr>
        <w:t>”</w:t>
      </w:r>
      <w:r w:rsidRPr="00127E2F">
        <w:rPr>
          <w:sz w:val="26"/>
          <w:szCs w:val="26"/>
          <w:lang w:val="uk-UA"/>
        </w:rPr>
        <w:t xml:space="preserve"> договір про організацію перевезень пасажирів на автобусному маршруті  загального користування у Бориславській міській територіальній громаді строком на 5 (п’ять) років.</w:t>
      </w:r>
    </w:p>
    <w:p w:rsidR="00127E2F" w:rsidRPr="00127E2F" w:rsidRDefault="00127E2F" w:rsidP="00127E2F">
      <w:pPr>
        <w:ind w:firstLine="709"/>
        <w:jc w:val="both"/>
        <w:rPr>
          <w:sz w:val="26"/>
          <w:szCs w:val="26"/>
          <w:lang w:val="uk-UA"/>
        </w:rPr>
      </w:pPr>
    </w:p>
    <w:p w:rsidR="00127E2F" w:rsidRPr="00127E2F" w:rsidRDefault="00127E2F" w:rsidP="00127E2F">
      <w:pPr>
        <w:ind w:firstLine="709"/>
        <w:jc w:val="both"/>
        <w:rPr>
          <w:sz w:val="26"/>
          <w:szCs w:val="26"/>
          <w:lang w:val="uk-UA"/>
        </w:rPr>
      </w:pPr>
      <w:r w:rsidRPr="00127E2F">
        <w:rPr>
          <w:sz w:val="26"/>
          <w:szCs w:val="26"/>
          <w:lang w:val="uk-UA"/>
        </w:rPr>
        <w:t>3.</w:t>
      </w:r>
      <w:r w:rsidRPr="00127E2F">
        <w:rPr>
          <w:sz w:val="26"/>
          <w:szCs w:val="26"/>
        </w:rPr>
        <w:t xml:space="preserve"> </w:t>
      </w:r>
      <w:r w:rsidRPr="00127E2F">
        <w:rPr>
          <w:sz w:val="26"/>
          <w:szCs w:val="26"/>
          <w:lang w:val="uk-UA"/>
        </w:rPr>
        <w:t>Відділу економіки та інвестиційної діяльності (Оксана Піряник) підготувати договір про організацію перевезень пасажирів на автобусному  маршруті загального</w:t>
      </w:r>
    </w:p>
    <w:p w:rsidR="00127E2F" w:rsidRPr="00127E2F" w:rsidRDefault="00127E2F" w:rsidP="00127E2F">
      <w:pPr>
        <w:jc w:val="both"/>
        <w:rPr>
          <w:sz w:val="26"/>
          <w:szCs w:val="26"/>
          <w:lang w:val="uk-UA"/>
        </w:rPr>
      </w:pPr>
      <w:r w:rsidRPr="00127E2F">
        <w:rPr>
          <w:sz w:val="26"/>
          <w:szCs w:val="26"/>
          <w:lang w:val="uk-UA"/>
        </w:rPr>
        <w:t>користування у Бориславській міській територіальній громаді відповідно до пунктів 1, 2 цього рішення.</w:t>
      </w:r>
    </w:p>
    <w:p w:rsidR="00127E2F" w:rsidRPr="00127E2F" w:rsidRDefault="00127E2F" w:rsidP="00127E2F">
      <w:pPr>
        <w:ind w:left="-284" w:firstLine="284"/>
        <w:jc w:val="both"/>
        <w:rPr>
          <w:sz w:val="26"/>
          <w:szCs w:val="26"/>
          <w:lang w:val="uk-UA"/>
        </w:rPr>
      </w:pPr>
    </w:p>
    <w:p w:rsidR="00127E2F" w:rsidRPr="00127E2F" w:rsidRDefault="00127E2F" w:rsidP="00127E2F">
      <w:pPr>
        <w:ind w:firstLine="709"/>
        <w:jc w:val="both"/>
        <w:rPr>
          <w:sz w:val="26"/>
          <w:szCs w:val="26"/>
          <w:lang w:val="uk-UA"/>
        </w:rPr>
      </w:pPr>
      <w:r w:rsidRPr="00127E2F">
        <w:rPr>
          <w:sz w:val="26"/>
          <w:szCs w:val="26"/>
          <w:lang w:val="uk-UA"/>
        </w:rPr>
        <w:lastRenderedPageBreak/>
        <w:t>4</w:t>
      </w:r>
      <w:r w:rsidRPr="00127E2F">
        <w:rPr>
          <w:sz w:val="26"/>
          <w:szCs w:val="26"/>
        </w:rPr>
        <w:t>. Контроль за виконанням</w:t>
      </w:r>
      <w:r w:rsidRPr="00127E2F">
        <w:rPr>
          <w:sz w:val="26"/>
          <w:szCs w:val="26"/>
          <w:lang w:val="uk-UA"/>
        </w:rPr>
        <w:t xml:space="preserve"> </w:t>
      </w:r>
      <w:r w:rsidRPr="00127E2F">
        <w:rPr>
          <w:sz w:val="26"/>
          <w:szCs w:val="26"/>
        </w:rPr>
        <w:t>цього рішення</w:t>
      </w:r>
      <w:r w:rsidRPr="00127E2F">
        <w:rPr>
          <w:sz w:val="26"/>
          <w:szCs w:val="26"/>
          <w:lang w:val="uk-UA"/>
        </w:rPr>
        <w:t xml:space="preserve"> покласти на заступника міського голови з питань діяльності виконавчих органів ради Віктора Ревкевича. </w:t>
      </w:r>
    </w:p>
    <w:p w:rsidR="00385E7E" w:rsidRPr="00127E2F" w:rsidRDefault="00385E7E" w:rsidP="008D670D">
      <w:pPr>
        <w:pStyle w:val="aff3"/>
        <w:spacing w:after="0"/>
        <w:ind w:left="0"/>
        <w:jc w:val="both"/>
        <w:rPr>
          <w:bCs/>
          <w:sz w:val="22"/>
          <w:szCs w:val="25"/>
          <w:lang w:val="uk-UA" w:eastAsia="uk-UA"/>
        </w:rPr>
      </w:pPr>
    </w:p>
    <w:p w:rsidR="00693FF7" w:rsidRPr="00127E2F" w:rsidRDefault="00693FF7" w:rsidP="008D670D">
      <w:pPr>
        <w:pStyle w:val="aff3"/>
        <w:spacing w:after="0"/>
        <w:ind w:left="0"/>
        <w:jc w:val="both"/>
        <w:rPr>
          <w:bCs/>
          <w:sz w:val="22"/>
          <w:szCs w:val="25"/>
          <w:lang w:val="uk-UA" w:eastAsia="uk-UA"/>
        </w:rPr>
      </w:pPr>
    </w:p>
    <w:p w:rsidR="00693FF7" w:rsidRPr="00127E2F" w:rsidRDefault="00693FF7" w:rsidP="008D670D">
      <w:pPr>
        <w:pStyle w:val="aff3"/>
        <w:spacing w:after="0"/>
        <w:ind w:left="0"/>
        <w:jc w:val="both"/>
        <w:rPr>
          <w:bCs/>
          <w:sz w:val="22"/>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C30A4D">
        <w:rPr>
          <w:rFonts w:ascii="Times New Roman" w:hAnsi="Times New Roman"/>
          <w:bCs/>
          <w:i/>
          <w:sz w:val="26"/>
          <w:szCs w:val="26"/>
          <w:lang w:val="en-US"/>
        </w:rPr>
        <w:t xml:space="preserve">                 </w:t>
      </w:r>
      <w:bookmarkStart w:id="0" w:name="_GoBack"/>
      <w:bookmarkEnd w:id="0"/>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82510A" w:rsidRPr="009C7BCE" w:rsidRDefault="0082510A" w:rsidP="0082510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p w:rsidR="00BB5372" w:rsidRPr="00BC3FC3" w:rsidRDefault="00BB5372" w:rsidP="00BC3FC3">
      <w:pPr>
        <w:autoSpaceDE w:val="0"/>
        <w:autoSpaceDN w:val="0"/>
        <w:jc w:val="both"/>
        <w:rPr>
          <w:sz w:val="16"/>
          <w:szCs w:val="16"/>
          <w:u w:val="single"/>
          <w:lang w:val="uk-UA" w:eastAsia="zh-CN"/>
        </w:rPr>
      </w:pPr>
    </w:p>
    <w:sectPr w:rsidR="00BB5372" w:rsidRPr="00BC3FC3" w:rsidSect="00127E2F">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0A4D"/>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1766319"/>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8A551-C9D1-4ABA-BF32-41C010A3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1764</Words>
  <Characters>1007</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10</cp:revision>
  <cp:lastPrinted>2026-07-21T10:03:00Z</cp:lastPrinted>
  <dcterms:created xsi:type="dcterms:W3CDTF">2026-10-02T07:08:00Z</dcterms:created>
  <dcterms:modified xsi:type="dcterms:W3CDTF">2026-10-14T09:44:00Z</dcterms:modified>
</cp:coreProperties>
</file>