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C2669" w14:textId="77777777" w:rsidR="008A341E" w:rsidRPr="00FD2817" w:rsidRDefault="008A341E" w:rsidP="008A341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2817">
        <w:rPr>
          <w:rFonts w:ascii="Times New Roman" w:hAnsi="Times New Roman" w:cs="Times New Roman"/>
        </w:rPr>
        <w:t xml:space="preserve">Додаток </w:t>
      </w:r>
      <w:r>
        <w:rPr>
          <w:rFonts w:ascii="Times New Roman" w:hAnsi="Times New Roman" w:cs="Times New Roman"/>
        </w:rPr>
        <w:t>1</w:t>
      </w:r>
    </w:p>
    <w:p w14:paraId="657A5A04" w14:textId="77777777" w:rsidR="008A341E" w:rsidRDefault="008A341E" w:rsidP="008A341E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FD2817">
        <w:rPr>
          <w:rFonts w:ascii="Times New Roman" w:hAnsi="Times New Roman" w:cs="Times New Roman"/>
        </w:rPr>
        <w:t xml:space="preserve">о рішення виконавчого комітету </w:t>
      </w:r>
    </w:p>
    <w:p w14:paraId="21DC48EC" w14:textId="77777777" w:rsidR="008A341E" w:rsidRPr="00FD2817" w:rsidRDefault="008A341E" w:rsidP="008A341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D2817">
        <w:rPr>
          <w:rFonts w:ascii="Times New Roman" w:hAnsi="Times New Roman" w:cs="Times New Roman"/>
        </w:rPr>
        <w:t>_______ №________</w:t>
      </w:r>
    </w:p>
    <w:p w14:paraId="1AE65277" w14:textId="77777777" w:rsidR="008A341E" w:rsidRPr="0076562E" w:rsidRDefault="008A341E" w:rsidP="008A341E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76562E">
        <w:rPr>
          <w:rFonts w:ascii="Times New Roman" w:hAnsi="Times New Roman" w:cs="Times New Roman"/>
          <w:b/>
          <w:bCs/>
          <w:spacing w:val="-2"/>
          <w:sz w:val="26"/>
          <w:szCs w:val="26"/>
        </w:rPr>
        <w:t>VIII. ПАСПОРТ</w:t>
      </w:r>
    </w:p>
    <w:p w14:paraId="10F652B6" w14:textId="77777777" w:rsidR="008A341E" w:rsidRPr="0076562E" w:rsidRDefault="008A341E" w:rsidP="008A341E">
      <w:pPr>
        <w:spacing w:after="0" w:line="240" w:lineRule="auto"/>
        <w:ind w:left="199" w:right="198"/>
        <w:jc w:val="center"/>
        <w:rPr>
          <w:rFonts w:ascii="Times New Roman" w:hAnsi="Times New Roman" w:cs="Times New Roman"/>
          <w:b/>
          <w:bCs/>
          <w:spacing w:val="-7"/>
          <w:sz w:val="26"/>
          <w:szCs w:val="26"/>
        </w:rPr>
      </w:pPr>
      <w:r w:rsidRPr="0076562E">
        <w:rPr>
          <w:rFonts w:ascii="Times New Roman" w:hAnsi="Times New Roman" w:cs="Times New Roman"/>
          <w:b/>
          <w:bCs/>
          <w:sz w:val="26"/>
          <w:szCs w:val="26"/>
        </w:rPr>
        <w:t>програми</w:t>
      </w:r>
      <w:r w:rsidRPr="0076562E">
        <w:rPr>
          <w:rFonts w:ascii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r w:rsidRPr="0076562E">
        <w:rPr>
          <w:rFonts w:ascii="Times New Roman" w:hAnsi="Times New Roman" w:cs="Times New Roman"/>
          <w:b/>
          <w:bCs/>
          <w:sz w:val="26"/>
          <w:szCs w:val="26"/>
        </w:rPr>
        <w:t>інформатизації</w:t>
      </w:r>
      <w:r w:rsidRPr="0076562E">
        <w:rPr>
          <w:rFonts w:ascii="Times New Roman" w:hAnsi="Times New Roman" w:cs="Times New Roman"/>
          <w:b/>
          <w:bCs/>
          <w:spacing w:val="-7"/>
          <w:sz w:val="26"/>
          <w:szCs w:val="26"/>
        </w:rPr>
        <w:t xml:space="preserve"> </w:t>
      </w:r>
    </w:p>
    <w:p w14:paraId="54CFBB6D" w14:textId="77777777" w:rsidR="008A341E" w:rsidRPr="0076562E" w:rsidRDefault="008A341E" w:rsidP="008A341E">
      <w:pPr>
        <w:spacing w:after="0" w:line="240" w:lineRule="auto"/>
        <w:ind w:left="199" w:right="19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6562E">
        <w:rPr>
          <w:rFonts w:ascii="Times New Roman" w:hAnsi="Times New Roman" w:cs="Times New Roman"/>
          <w:b/>
          <w:bCs/>
          <w:sz w:val="26"/>
          <w:szCs w:val="26"/>
        </w:rPr>
        <w:t>«Цифрова</w:t>
      </w:r>
      <w:r w:rsidRPr="0076562E">
        <w:rPr>
          <w:rFonts w:ascii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r w:rsidRPr="0076562E">
        <w:rPr>
          <w:rFonts w:ascii="Times New Roman" w:hAnsi="Times New Roman" w:cs="Times New Roman"/>
          <w:b/>
          <w:bCs/>
          <w:sz w:val="26"/>
          <w:szCs w:val="26"/>
        </w:rPr>
        <w:t>Бориславська</w:t>
      </w:r>
      <w:r w:rsidRPr="0076562E">
        <w:rPr>
          <w:rFonts w:ascii="Times New Roman" w:hAnsi="Times New Roman" w:cs="Times New Roman"/>
          <w:b/>
          <w:bCs/>
          <w:spacing w:val="-7"/>
          <w:sz w:val="26"/>
          <w:szCs w:val="26"/>
        </w:rPr>
        <w:t xml:space="preserve"> </w:t>
      </w:r>
      <w:r w:rsidRPr="0076562E">
        <w:rPr>
          <w:rFonts w:ascii="Times New Roman" w:hAnsi="Times New Roman" w:cs="Times New Roman"/>
          <w:b/>
          <w:bCs/>
          <w:sz w:val="26"/>
          <w:szCs w:val="26"/>
        </w:rPr>
        <w:t xml:space="preserve">територіальна громада» </w:t>
      </w:r>
    </w:p>
    <w:p w14:paraId="40561DFD" w14:textId="77777777" w:rsidR="008A341E" w:rsidRPr="0076562E" w:rsidRDefault="008A341E" w:rsidP="008A341E">
      <w:pPr>
        <w:spacing w:after="0" w:line="240" w:lineRule="auto"/>
        <w:ind w:left="199" w:right="198"/>
        <w:jc w:val="center"/>
        <w:rPr>
          <w:rFonts w:ascii="Times New Roman" w:hAnsi="Times New Roman" w:cs="Times New Roman"/>
          <w:sz w:val="26"/>
          <w:szCs w:val="26"/>
        </w:rPr>
      </w:pPr>
      <w:r w:rsidRPr="0076562E">
        <w:rPr>
          <w:rFonts w:ascii="Times New Roman" w:hAnsi="Times New Roman" w:cs="Times New Roman"/>
          <w:sz w:val="26"/>
          <w:szCs w:val="26"/>
        </w:rPr>
        <w:t>на 2025 – 2027 роки</w:t>
      </w:r>
    </w:p>
    <w:p w14:paraId="42C94123" w14:textId="77777777" w:rsidR="008A341E" w:rsidRPr="0076562E" w:rsidRDefault="008A341E" w:rsidP="008A341E">
      <w:pPr>
        <w:spacing w:after="0" w:line="240" w:lineRule="auto"/>
        <w:ind w:left="199" w:right="19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3140"/>
        <w:gridCol w:w="5935"/>
      </w:tblGrid>
      <w:tr w:rsidR="008A341E" w:rsidRPr="0076562E" w14:paraId="192AD142" w14:textId="77777777" w:rsidTr="009F7CEC">
        <w:trPr>
          <w:trHeight w:val="445"/>
        </w:trPr>
        <w:tc>
          <w:tcPr>
            <w:tcW w:w="600" w:type="dxa"/>
          </w:tcPr>
          <w:p w14:paraId="3DD4A778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1.</w:t>
            </w:r>
          </w:p>
        </w:tc>
        <w:tc>
          <w:tcPr>
            <w:tcW w:w="3140" w:type="dxa"/>
          </w:tcPr>
          <w:p w14:paraId="22297293" w14:textId="77777777" w:rsidR="008A341E" w:rsidRPr="0076562E" w:rsidRDefault="008A341E" w:rsidP="009F7CEC">
            <w:pPr>
              <w:pStyle w:val="TableParagraph"/>
              <w:ind w:right="244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Ініціатор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розроблення </w:t>
            </w:r>
            <w:r w:rsidRPr="0076562E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935" w:type="dxa"/>
          </w:tcPr>
          <w:p w14:paraId="2B1D2BEC" w14:textId="77777777" w:rsidR="008A341E" w:rsidRPr="0076562E" w:rsidRDefault="008A341E" w:rsidP="009F7CEC">
            <w:pPr>
              <w:pStyle w:val="TableParagraph"/>
              <w:spacing w:line="270" w:lineRule="atLeast"/>
              <w:ind w:right="111"/>
              <w:jc w:val="center"/>
              <w:rPr>
                <w:sz w:val="26"/>
                <w:szCs w:val="26"/>
              </w:rPr>
            </w:pPr>
            <w:r w:rsidRPr="0076562E">
              <w:rPr>
                <w:kern w:val="1"/>
                <w:sz w:val="26"/>
                <w:szCs w:val="26"/>
                <w:lang w:eastAsia="ar-SA"/>
              </w:rPr>
              <w:t>Виконавчий комітет Бориславської міської ради</w:t>
            </w:r>
          </w:p>
        </w:tc>
      </w:tr>
      <w:tr w:rsidR="008A341E" w:rsidRPr="0076562E" w14:paraId="75E6E682" w14:textId="77777777" w:rsidTr="009F7CEC">
        <w:trPr>
          <w:trHeight w:val="500"/>
        </w:trPr>
        <w:tc>
          <w:tcPr>
            <w:tcW w:w="600" w:type="dxa"/>
          </w:tcPr>
          <w:p w14:paraId="1AAA8042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2.</w:t>
            </w:r>
          </w:p>
        </w:tc>
        <w:tc>
          <w:tcPr>
            <w:tcW w:w="3140" w:type="dxa"/>
          </w:tcPr>
          <w:p w14:paraId="1A072F0F" w14:textId="77777777" w:rsidR="008A341E" w:rsidRPr="0076562E" w:rsidRDefault="008A341E" w:rsidP="009F7CEC">
            <w:pPr>
              <w:pStyle w:val="TableParagraph"/>
              <w:spacing w:line="270" w:lineRule="atLeast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Дата,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номер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документа про затвердження </w:t>
            </w:r>
            <w:r w:rsidRPr="0076562E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935" w:type="dxa"/>
          </w:tcPr>
          <w:p w14:paraId="20A50614" w14:textId="77777777" w:rsidR="008A341E" w:rsidRPr="0076562E" w:rsidRDefault="008A341E" w:rsidP="009F7CEC">
            <w:pPr>
              <w:pStyle w:val="TableParagraph"/>
              <w:spacing w:line="270" w:lineRule="atLeast"/>
              <w:ind w:left="0" w:right="111"/>
              <w:jc w:val="center"/>
              <w:rPr>
                <w:kern w:val="1"/>
                <w:sz w:val="26"/>
                <w:szCs w:val="26"/>
                <w:lang w:eastAsia="ar-SA"/>
              </w:rPr>
            </w:pPr>
            <w:r w:rsidRPr="0076562E">
              <w:rPr>
                <w:kern w:val="1"/>
                <w:sz w:val="26"/>
                <w:szCs w:val="26"/>
                <w:lang w:eastAsia="ar-SA"/>
              </w:rPr>
              <w:t xml:space="preserve">Рішення міської ради </w:t>
            </w:r>
            <w:r w:rsidRPr="0076562E">
              <w:rPr>
                <w:kern w:val="1"/>
                <w:sz w:val="26"/>
                <w:szCs w:val="26"/>
                <w:u w:val="single"/>
                <w:lang w:eastAsia="ar-SA"/>
              </w:rPr>
              <w:t>від 27.03.2025 р. №2401</w:t>
            </w:r>
          </w:p>
        </w:tc>
      </w:tr>
      <w:tr w:rsidR="008A341E" w:rsidRPr="0076562E" w14:paraId="5A5DBCA4" w14:textId="77777777" w:rsidTr="009F7CEC">
        <w:trPr>
          <w:trHeight w:val="827"/>
        </w:trPr>
        <w:tc>
          <w:tcPr>
            <w:tcW w:w="600" w:type="dxa"/>
          </w:tcPr>
          <w:p w14:paraId="362600BD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3.</w:t>
            </w:r>
          </w:p>
        </w:tc>
        <w:tc>
          <w:tcPr>
            <w:tcW w:w="3140" w:type="dxa"/>
          </w:tcPr>
          <w:p w14:paraId="6AF721B5" w14:textId="77777777" w:rsidR="008A341E" w:rsidRPr="0076562E" w:rsidRDefault="008A341E" w:rsidP="009F7CEC">
            <w:pPr>
              <w:pStyle w:val="TableParagraph"/>
              <w:spacing w:line="270" w:lineRule="atLeast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Дата погодження проєкту Програми Генеральним державним замовником Національної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програми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інформатизації</w:t>
            </w:r>
          </w:p>
        </w:tc>
        <w:tc>
          <w:tcPr>
            <w:tcW w:w="5935" w:type="dxa"/>
          </w:tcPr>
          <w:p w14:paraId="25D50ECC" w14:textId="77777777" w:rsidR="008A341E" w:rsidRPr="0076562E" w:rsidRDefault="008A341E" w:rsidP="009F7CEC">
            <w:pPr>
              <w:pStyle w:val="TableParagraph"/>
              <w:spacing w:line="270" w:lineRule="atLeast"/>
              <w:ind w:left="0" w:right="111"/>
              <w:jc w:val="center"/>
              <w:rPr>
                <w:kern w:val="1"/>
                <w:sz w:val="26"/>
                <w:szCs w:val="26"/>
                <w:lang w:eastAsia="ar-SA"/>
              </w:rPr>
            </w:pPr>
            <w:r w:rsidRPr="0076562E">
              <w:rPr>
                <w:kern w:val="1"/>
                <w:sz w:val="26"/>
                <w:szCs w:val="26"/>
                <w:lang w:eastAsia="ar-SA"/>
              </w:rPr>
              <w:t>04.03.2025</w:t>
            </w:r>
          </w:p>
          <w:p w14:paraId="79A56D44" w14:textId="77777777" w:rsidR="008A341E" w:rsidRPr="0076562E" w:rsidRDefault="008A341E" w:rsidP="009F7CEC">
            <w:pPr>
              <w:pStyle w:val="TableParagraph"/>
              <w:spacing w:line="270" w:lineRule="atLeast"/>
              <w:ind w:right="111"/>
              <w:jc w:val="center"/>
              <w:rPr>
                <w:kern w:val="1"/>
                <w:sz w:val="26"/>
                <w:szCs w:val="26"/>
                <w:lang w:eastAsia="ar-SA"/>
              </w:rPr>
            </w:pPr>
            <w:r w:rsidRPr="0076562E">
              <w:rPr>
                <w:kern w:val="1"/>
                <w:sz w:val="26"/>
                <w:szCs w:val="26"/>
                <w:lang w:eastAsia="ar-SA"/>
              </w:rPr>
              <w:t>(лист Міністерства цифрової трансформації України від 04.03.2025 № 1/06-2-3497)</w:t>
            </w:r>
          </w:p>
        </w:tc>
      </w:tr>
      <w:tr w:rsidR="008A341E" w:rsidRPr="0076562E" w14:paraId="05863547" w14:textId="77777777" w:rsidTr="009F7CEC">
        <w:trPr>
          <w:trHeight w:val="827"/>
        </w:trPr>
        <w:tc>
          <w:tcPr>
            <w:tcW w:w="600" w:type="dxa"/>
          </w:tcPr>
          <w:p w14:paraId="591AD1FE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4.</w:t>
            </w:r>
          </w:p>
        </w:tc>
        <w:tc>
          <w:tcPr>
            <w:tcW w:w="3140" w:type="dxa"/>
          </w:tcPr>
          <w:p w14:paraId="74F6E51F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 xml:space="preserve">Розробник </w:t>
            </w:r>
            <w:r w:rsidRPr="0076562E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935" w:type="dxa"/>
          </w:tcPr>
          <w:p w14:paraId="3EC0CD06" w14:textId="77777777" w:rsidR="008A341E" w:rsidRPr="0076562E" w:rsidRDefault="008A341E" w:rsidP="009F7CEC">
            <w:pPr>
              <w:pStyle w:val="TableParagraph"/>
              <w:spacing w:line="270" w:lineRule="atLeast"/>
              <w:ind w:right="111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Відповідальна особа з питань цифрового розвитку, цифрових трансформацій і цифровізації Бориславської міської ради</w:t>
            </w:r>
          </w:p>
        </w:tc>
      </w:tr>
      <w:tr w:rsidR="008A341E" w:rsidRPr="0076562E" w14:paraId="6EEB594F" w14:textId="77777777" w:rsidTr="009F7CEC">
        <w:trPr>
          <w:trHeight w:val="621"/>
        </w:trPr>
        <w:tc>
          <w:tcPr>
            <w:tcW w:w="600" w:type="dxa"/>
          </w:tcPr>
          <w:p w14:paraId="08B68CF5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5.</w:t>
            </w:r>
          </w:p>
        </w:tc>
        <w:tc>
          <w:tcPr>
            <w:tcW w:w="3140" w:type="dxa"/>
          </w:tcPr>
          <w:p w14:paraId="5E4A5444" w14:textId="77777777" w:rsidR="008A341E" w:rsidRPr="0076562E" w:rsidRDefault="008A341E" w:rsidP="009F7CEC">
            <w:pPr>
              <w:tabs>
                <w:tab w:val="left" w:pos="675"/>
              </w:tabs>
              <w:spacing w:line="261" w:lineRule="exact"/>
              <w:ind w:firstLine="105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 xml:space="preserve">Керівник </w:t>
            </w:r>
            <w:r w:rsidRPr="0076562E">
              <w:rPr>
                <w:spacing w:val="-2"/>
                <w:sz w:val="26"/>
                <w:szCs w:val="26"/>
              </w:rPr>
              <w:t>Програми</w:t>
            </w:r>
          </w:p>
          <w:p w14:paraId="648F968F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935" w:type="dxa"/>
          </w:tcPr>
          <w:p w14:paraId="738FCE54" w14:textId="77777777" w:rsidR="008A341E" w:rsidRPr="0076562E" w:rsidRDefault="008A341E" w:rsidP="009F7CEC">
            <w:pPr>
              <w:pStyle w:val="TableParagraph"/>
              <w:spacing w:line="270" w:lineRule="atLeast"/>
              <w:ind w:right="111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Заступник міського голови з питань діяльності виконавчих органів ради Віктор РЕВКЕВИЧ</w:t>
            </w:r>
          </w:p>
        </w:tc>
      </w:tr>
      <w:tr w:rsidR="008A341E" w:rsidRPr="0076562E" w14:paraId="53D29E3D" w14:textId="77777777" w:rsidTr="009F7CEC">
        <w:trPr>
          <w:trHeight w:val="347"/>
        </w:trPr>
        <w:tc>
          <w:tcPr>
            <w:tcW w:w="600" w:type="dxa"/>
          </w:tcPr>
          <w:p w14:paraId="55CE2203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6.</w:t>
            </w:r>
          </w:p>
        </w:tc>
        <w:tc>
          <w:tcPr>
            <w:tcW w:w="3140" w:type="dxa"/>
          </w:tcPr>
          <w:p w14:paraId="5FFB9FBC" w14:textId="77777777" w:rsidR="008A341E" w:rsidRPr="0076562E" w:rsidRDefault="008A341E" w:rsidP="009F7CEC">
            <w:pPr>
              <w:pStyle w:val="TableParagraph"/>
              <w:spacing w:line="270" w:lineRule="atLeast"/>
              <w:ind w:right="244"/>
              <w:rPr>
                <w:sz w:val="26"/>
                <w:szCs w:val="26"/>
              </w:rPr>
            </w:pPr>
            <w:r w:rsidRPr="0076562E">
              <w:rPr>
                <w:spacing w:val="-2"/>
                <w:sz w:val="26"/>
                <w:szCs w:val="26"/>
              </w:rPr>
              <w:t>Співрозробники Програми</w:t>
            </w:r>
          </w:p>
        </w:tc>
        <w:tc>
          <w:tcPr>
            <w:tcW w:w="5935" w:type="dxa"/>
          </w:tcPr>
          <w:p w14:paraId="532BD68C" w14:textId="77777777" w:rsidR="008A341E" w:rsidRPr="0076562E" w:rsidRDefault="008A341E" w:rsidP="009F7CEC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Структурні</w:t>
            </w:r>
            <w:r w:rsidRPr="0076562E">
              <w:rPr>
                <w:spacing w:val="-1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підрозділи</w:t>
            </w:r>
            <w:r w:rsidRPr="0076562E">
              <w:rPr>
                <w:spacing w:val="-2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Бориславської міської ради</w:t>
            </w:r>
            <w:r w:rsidRPr="0076562E">
              <w:rPr>
                <w:spacing w:val="-4"/>
                <w:sz w:val="26"/>
                <w:szCs w:val="26"/>
              </w:rPr>
              <w:t>.</w:t>
            </w:r>
          </w:p>
        </w:tc>
      </w:tr>
      <w:tr w:rsidR="008A341E" w:rsidRPr="0076562E" w14:paraId="3CE5A6A9" w14:textId="77777777" w:rsidTr="009F7CEC">
        <w:trPr>
          <w:trHeight w:val="592"/>
        </w:trPr>
        <w:tc>
          <w:tcPr>
            <w:tcW w:w="600" w:type="dxa"/>
          </w:tcPr>
          <w:p w14:paraId="520D5AC8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7.</w:t>
            </w:r>
          </w:p>
        </w:tc>
        <w:tc>
          <w:tcPr>
            <w:tcW w:w="3140" w:type="dxa"/>
          </w:tcPr>
          <w:p w14:paraId="65609594" w14:textId="77777777" w:rsidR="008A341E" w:rsidRPr="0076562E" w:rsidRDefault="008A341E" w:rsidP="009F7CEC">
            <w:pPr>
              <w:pStyle w:val="TableParagraph"/>
              <w:ind w:right="416"/>
              <w:rPr>
                <w:sz w:val="26"/>
                <w:szCs w:val="26"/>
              </w:rPr>
            </w:pPr>
            <w:r w:rsidRPr="0076562E">
              <w:rPr>
                <w:spacing w:val="-2"/>
                <w:sz w:val="26"/>
                <w:szCs w:val="26"/>
              </w:rPr>
              <w:t xml:space="preserve">Відповідальні </w:t>
            </w:r>
            <w:r w:rsidRPr="0076562E">
              <w:rPr>
                <w:sz w:val="26"/>
                <w:szCs w:val="26"/>
              </w:rPr>
              <w:t>виконавці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Програми</w:t>
            </w:r>
          </w:p>
        </w:tc>
        <w:tc>
          <w:tcPr>
            <w:tcW w:w="5935" w:type="dxa"/>
          </w:tcPr>
          <w:p w14:paraId="45573052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Структурні</w:t>
            </w:r>
            <w:r w:rsidRPr="0076562E">
              <w:rPr>
                <w:spacing w:val="40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підрозділи</w:t>
            </w:r>
            <w:r w:rsidRPr="0076562E">
              <w:rPr>
                <w:spacing w:val="40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Бориславської міської ради</w:t>
            </w:r>
          </w:p>
        </w:tc>
      </w:tr>
      <w:tr w:rsidR="008A341E" w:rsidRPr="0076562E" w14:paraId="64343F4A" w14:textId="77777777" w:rsidTr="009F7CEC">
        <w:trPr>
          <w:trHeight w:val="551"/>
        </w:trPr>
        <w:tc>
          <w:tcPr>
            <w:tcW w:w="600" w:type="dxa"/>
          </w:tcPr>
          <w:p w14:paraId="51377850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8.</w:t>
            </w:r>
          </w:p>
        </w:tc>
        <w:tc>
          <w:tcPr>
            <w:tcW w:w="3140" w:type="dxa"/>
          </w:tcPr>
          <w:p w14:paraId="580F6383" w14:textId="77777777" w:rsidR="008A341E" w:rsidRPr="0076562E" w:rsidRDefault="008A341E" w:rsidP="009F7CEC">
            <w:pPr>
              <w:pStyle w:val="TableParagraph"/>
              <w:spacing w:line="270" w:lineRule="atLeast"/>
              <w:ind w:right="754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Термін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реалізації </w:t>
            </w:r>
            <w:r w:rsidRPr="0076562E">
              <w:rPr>
                <w:spacing w:val="-2"/>
                <w:sz w:val="26"/>
                <w:szCs w:val="26"/>
              </w:rPr>
              <w:t>Програми</w:t>
            </w:r>
          </w:p>
        </w:tc>
        <w:tc>
          <w:tcPr>
            <w:tcW w:w="5935" w:type="dxa"/>
          </w:tcPr>
          <w:p w14:paraId="6169793F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</w:p>
          <w:p w14:paraId="265D4BDE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 xml:space="preserve">2025 – 2027 </w:t>
            </w:r>
            <w:r w:rsidRPr="0076562E">
              <w:rPr>
                <w:spacing w:val="-4"/>
                <w:sz w:val="26"/>
                <w:szCs w:val="26"/>
              </w:rPr>
              <w:t>роки</w:t>
            </w:r>
          </w:p>
        </w:tc>
      </w:tr>
      <w:tr w:rsidR="008A341E" w:rsidRPr="0076562E" w14:paraId="4B99BAA3" w14:textId="77777777" w:rsidTr="009F7CEC">
        <w:trPr>
          <w:trHeight w:val="3587"/>
        </w:trPr>
        <w:tc>
          <w:tcPr>
            <w:tcW w:w="600" w:type="dxa"/>
          </w:tcPr>
          <w:p w14:paraId="436CEA33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9.</w:t>
            </w:r>
          </w:p>
        </w:tc>
        <w:tc>
          <w:tcPr>
            <w:tcW w:w="3140" w:type="dxa"/>
          </w:tcPr>
          <w:p w14:paraId="44618B15" w14:textId="77777777" w:rsidR="008A341E" w:rsidRPr="0076562E" w:rsidRDefault="008A341E" w:rsidP="009F7CEC">
            <w:pPr>
              <w:pStyle w:val="TableParagraph"/>
              <w:spacing w:before="240"/>
              <w:ind w:right="8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Номер</w:t>
            </w:r>
            <w:r w:rsidRPr="0076562E">
              <w:rPr>
                <w:spacing w:val="-13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та</w:t>
            </w:r>
            <w:r w:rsidRPr="0076562E">
              <w:rPr>
                <w:spacing w:val="-13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назва</w:t>
            </w:r>
            <w:r w:rsidRPr="0076562E">
              <w:rPr>
                <w:spacing w:val="-13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завдань Стратегії розвитку Бориславської громади, яким відповідає </w:t>
            </w:r>
            <w:r w:rsidRPr="0076562E">
              <w:rPr>
                <w:spacing w:val="-2"/>
                <w:sz w:val="26"/>
                <w:szCs w:val="26"/>
              </w:rPr>
              <w:t>Програма</w:t>
            </w:r>
          </w:p>
        </w:tc>
        <w:tc>
          <w:tcPr>
            <w:tcW w:w="5935" w:type="dxa"/>
          </w:tcPr>
          <w:p w14:paraId="6D217553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1.4.2. Розвиток спортивно-туристичної, інформаційної та супутньої інфраструктури</w:t>
            </w:r>
          </w:p>
          <w:p w14:paraId="379EE30B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1.4.5. Збереження природної та історикокультурної спадщини, розвиток народних традицій і культури, розвиток народних промислів</w:t>
            </w:r>
          </w:p>
          <w:p w14:paraId="6578FA6E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2.1.2. Підвищення якості та територіальної доступності освітніх послуг</w:t>
            </w:r>
          </w:p>
          <w:p w14:paraId="6D2C3B34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2.2.2. Покращення якості надання медичних послуг</w:t>
            </w:r>
          </w:p>
          <w:p w14:paraId="54E833A6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2.3.1. Підвищення доступності публічних послуг для осіб з інвалідністю</w:t>
            </w:r>
          </w:p>
          <w:p w14:paraId="6B124796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2.3.2. Формування безбар’єрного та гендерночутливого середовища в громаді</w:t>
            </w:r>
          </w:p>
          <w:p w14:paraId="37512EFE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2.5.4. Розвиток інформаційно-комунікаційної інфраструктури</w:t>
            </w:r>
          </w:p>
          <w:p w14:paraId="40849686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2.6.1.Розвиток ЦНАП та послуг, які надаються</w:t>
            </w:r>
          </w:p>
          <w:p w14:paraId="398F5AC3" w14:textId="77777777" w:rsidR="008A341E" w:rsidRPr="0076562E" w:rsidRDefault="008A341E" w:rsidP="009F7CEC">
            <w:pPr>
              <w:pStyle w:val="TableParagraph"/>
              <w:jc w:val="center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Завдання 2.6.2. Розвиток системи електронних послуг та цифрової грамотності. SMART City.</w:t>
            </w:r>
          </w:p>
        </w:tc>
      </w:tr>
      <w:tr w:rsidR="008A341E" w:rsidRPr="0076562E" w14:paraId="6730E87C" w14:textId="77777777" w:rsidTr="009F7CEC">
        <w:trPr>
          <w:trHeight w:val="1057"/>
        </w:trPr>
        <w:tc>
          <w:tcPr>
            <w:tcW w:w="600" w:type="dxa"/>
          </w:tcPr>
          <w:p w14:paraId="6399EA36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5"/>
                <w:sz w:val="26"/>
                <w:szCs w:val="26"/>
              </w:rPr>
              <w:t>10.</w:t>
            </w:r>
          </w:p>
        </w:tc>
        <w:tc>
          <w:tcPr>
            <w:tcW w:w="3140" w:type="dxa"/>
          </w:tcPr>
          <w:p w14:paraId="22BB0225" w14:textId="77777777" w:rsidR="008A341E" w:rsidRPr="0076562E" w:rsidRDefault="008A341E" w:rsidP="009F7CEC">
            <w:pPr>
              <w:pStyle w:val="TableParagraph"/>
              <w:spacing w:line="270" w:lineRule="atLeast"/>
              <w:ind w:right="244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Загальний обсяг фінансових ресурсів, необхідних для реалізації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Програми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у тому числі:</w:t>
            </w:r>
          </w:p>
        </w:tc>
        <w:tc>
          <w:tcPr>
            <w:tcW w:w="5935" w:type="dxa"/>
          </w:tcPr>
          <w:p w14:paraId="7B4E07D3" w14:textId="77777777" w:rsidR="008A341E" w:rsidRPr="0076562E" w:rsidRDefault="008A341E" w:rsidP="009F7CEC">
            <w:pPr>
              <w:pStyle w:val="TableParagraph"/>
              <w:ind w:firstLine="54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 xml:space="preserve">2025 рік – 730,0 тис. </w:t>
            </w:r>
            <w:r w:rsidRPr="0076562E">
              <w:rPr>
                <w:spacing w:val="-5"/>
                <w:sz w:val="26"/>
                <w:szCs w:val="26"/>
              </w:rPr>
              <w:t>грн</w:t>
            </w:r>
          </w:p>
          <w:p w14:paraId="7B8F274E" w14:textId="77777777" w:rsidR="008A341E" w:rsidRPr="0076562E" w:rsidRDefault="008A341E" w:rsidP="009F7CEC">
            <w:pPr>
              <w:pStyle w:val="TableParagraph"/>
              <w:ind w:firstLine="54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2026</w:t>
            </w:r>
            <w:r w:rsidRPr="0076562E">
              <w:rPr>
                <w:spacing w:val="-1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рік – 1287,4 тис. </w:t>
            </w:r>
            <w:r w:rsidRPr="0076562E">
              <w:rPr>
                <w:spacing w:val="-5"/>
                <w:sz w:val="26"/>
                <w:szCs w:val="26"/>
              </w:rPr>
              <w:t>грн</w:t>
            </w:r>
          </w:p>
          <w:p w14:paraId="3DE3CCB4" w14:textId="77777777" w:rsidR="008A341E" w:rsidRPr="0076562E" w:rsidRDefault="008A341E" w:rsidP="009F7CEC">
            <w:pPr>
              <w:pStyle w:val="TableParagraph"/>
              <w:ind w:firstLine="54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2027</w:t>
            </w:r>
            <w:r w:rsidRPr="0076562E">
              <w:rPr>
                <w:spacing w:val="-1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рік – 770,0 тис. грн</w:t>
            </w:r>
          </w:p>
        </w:tc>
      </w:tr>
      <w:tr w:rsidR="008A341E" w:rsidRPr="0076562E" w14:paraId="0A55C71C" w14:textId="77777777" w:rsidTr="009F7CEC">
        <w:trPr>
          <w:trHeight w:val="827"/>
        </w:trPr>
        <w:tc>
          <w:tcPr>
            <w:tcW w:w="600" w:type="dxa"/>
          </w:tcPr>
          <w:p w14:paraId="5A53C7BE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4"/>
                <w:sz w:val="26"/>
                <w:szCs w:val="26"/>
              </w:rPr>
              <w:t>10.1</w:t>
            </w:r>
          </w:p>
        </w:tc>
        <w:tc>
          <w:tcPr>
            <w:tcW w:w="3140" w:type="dxa"/>
          </w:tcPr>
          <w:p w14:paraId="5B22B709" w14:textId="77777777" w:rsidR="008A341E" w:rsidRPr="0076562E" w:rsidRDefault="008A341E" w:rsidP="009F7CEC">
            <w:pPr>
              <w:pStyle w:val="TableParagraph"/>
              <w:ind w:right="717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Кошти</w:t>
            </w:r>
            <w:r w:rsidRPr="0076562E">
              <w:rPr>
                <w:spacing w:val="-15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місцевого </w:t>
            </w:r>
            <w:r w:rsidRPr="0076562E">
              <w:rPr>
                <w:spacing w:val="-2"/>
                <w:sz w:val="26"/>
                <w:szCs w:val="26"/>
              </w:rPr>
              <w:t>бюджету</w:t>
            </w:r>
          </w:p>
        </w:tc>
        <w:tc>
          <w:tcPr>
            <w:tcW w:w="5935" w:type="dxa"/>
          </w:tcPr>
          <w:p w14:paraId="5DD4CD81" w14:textId="77777777" w:rsidR="008A341E" w:rsidRPr="0076562E" w:rsidRDefault="008A341E" w:rsidP="009F7CEC">
            <w:pPr>
              <w:pStyle w:val="TableParagraph"/>
              <w:ind w:firstLine="54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 xml:space="preserve">2025 рік – 730,0 тис. </w:t>
            </w:r>
            <w:r w:rsidRPr="0076562E">
              <w:rPr>
                <w:spacing w:val="-5"/>
                <w:sz w:val="26"/>
                <w:szCs w:val="26"/>
              </w:rPr>
              <w:t>грн</w:t>
            </w:r>
          </w:p>
          <w:p w14:paraId="47DCA3A8" w14:textId="77777777" w:rsidR="008A341E" w:rsidRPr="0076562E" w:rsidRDefault="008A341E" w:rsidP="009F7CEC">
            <w:pPr>
              <w:pStyle w:val="TableParagraph"/>
              <w:ind w:firstLine="543"/>
              <w:rPr>
                <w:spacing w:val="-5"/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2026</w:t>
            </w:r>
            <w:r w:rsidRPr="0076562E">
              <w:rPr>
                <w:spacing w:val="-1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рік – 1228,0 тис. </w:t>
            </w:r>
            <w:r w:rsidRPr="0076562E">
              <w:rPr>
                <w:spacing w:val="-5"/>
                <w:sz w:val="26"/>
                <w:szCs w:val="26"/>
              </w:rPr>
              <w:t>грн</w:t>
            </w:r>
          </w:p>
          <w:p w14:paraId="767F3D0B" w14:textId="77777777" w:rsidR="008A341E" w:rsidRPr="0076562E" w:rsidRDefault="008A341E" w:rsidP="009F7CEC">
            <w:pPr>
              <w:pStyle w:val="TableParagraph"/>
              <w:ind w:firstLine="54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2027</w:t>
            </w:r>
            <w:r w:rsidRPr="0076562E">
              <w:rPr>
                <w:spacing w:val="-1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рік – 770,0 тис. грн</w:t>
            </w:r>
          </w:p>
        </w:tc>
      </w:tr>
      <w:tr w:rsidR="008A341E" w:rsidRPr="0076562E" w14:paraId="42E2B60D" w14:textId="77777777" w:rsidTr="009F7CEC">
        <w:trPr>
          <w:trHeight w:val="827"/>
        </w:trPr>
        <w:tc>
          <w:tcPr>
            <w:tcW w:w="600" w:type="dxa"/>
          </w:tcPr>
          <w:p w14:paraId="17C4373E" w14:textId="77777777" w:rsidR="008A341E" w:rsidRPr="0076562E" w:rsidRDefault="008A341E" w:rsidP="009F7CEC">
            <w:pPr>
              <w:pStyle w:val="TableParagraph"/>
              <w:rPr>
                <w:sz w:val="26"/>
                <w:szCs w:val="26"/>
              </w:rPr>
            </w:pPr>
            <w:r w:rsidRPr="0076562E">
              <w:rPr>
                <w:spacing w:val="-4"/>
                <w:sz w:val="26"/>
                <w:szCs w:val="26"/>
              </w:rPr>
              <w:t>10.2</w:t>
            </w:r>
          </w:p>
        </w:tc>
        <w:tc>
          <w:tcPr>
            <w:tcW w:w="3140" w:type="dxa"/>
          </w:tcPr>
          <w:p w14:paraId="5D881698" w14:textId="77777777" w:rsidR="008A341E" w:rsidRPr="0076562E" w:rsidRDefault="008A341E" w:rsidP="009F7CEC">
            <w:pPr>
              <w:pStyle w:val="TableParagraph"/>
              <w:ind w:right="409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Інші джерела</w:t>
            </w:r>
          </w:p>
          <w:p w14:paraId="48D7B397" w14:textId="77777777" w:rsidR="008A341E" w:rsidRPr="0076562E" w:rsidRDefault="008A341E" w:rsidP="009F7CE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35" w:type="dxa"/>
          </w:tcPr>
          <w:p w14:paraId="161170B0" w14:textId="77777777" w:rsidR="008A341E" w:rsidRPr="0076562E" w:rsidRDefault="008A341E" w:rsidP="009F7CEC">
            <w:pPr>
              <w:pStyle w:val="TableParagraph"/>
              <w:ind w:firstLine="54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 xml:space="preserve">2025 рік –0,0 тис. </w:t>
            </w:r>
            <w:r w:rsidRPr="0076562E">
              <w:rPr>
                <w:spacing w:val="-5"/>
                <w:sz w:val="26"/>
                <w:szCs w:val="26"/>
              </w:rPr>
              <w:t>грн</w:t>
            </w:r>
          </w:p>
          <w:p w14:paraId="361CD8B2" w14:textId="77777777" w:rsidR="008A341E" w:rsidRPr="0076562E" w:rsidRDefault="008A341E" w:rsidP="009F7CEC">
            <w:pPr>
              <w:pStyle w:val="TableParagraph"/>
              <w:ind w:firstLine="543"/>
              <w:rPr>
                <w:spacing w:val="-5"/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2026</w:t>
            </w:r>
            <w:r w:rsidRPr="0076562E">
              <w:rPr>
                <w:spacing w:val="-1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 xml:space="preserve">рік – 59,4 тис. </w:t>
            </w:r>
            <w:r w:rsidRPr="0076562E">
              <w:rPr>
                <w:spacing w:val="-5"/>
                <w:sz w:val="26"/>
                <w:szCs w:val="26"/>
              </w:rPr>
              <w:t>грн</w:t>
            </w:r>
          </w:p>
          <w:p w14:paraId="0BB1E674" w14:textId="77777777" w:rsidR="008A341E" w:rsidRPr="0076562E" w:rsidRDefault="008A341E" w:rsidP="009F7CEC">
            <w:pPr>
              <w:pStyle w:val="TableParagraph"/>
              <w:spacing w:line="256" w:lineRule="exact"/>
              <w:ind w:firstLine="543"/>
              <w:rPr>
                <w:sz w:val="26"/>
                <w:szCs w:val="26"/>
              </w:rPr>
            </w:pPr>
            <w:r w:rsidRPr="0076562E">
              <w:rPr>
                <w:sz w:val="26"/>
                <w:szCs w:val="26"/>
              </w:rPr>
              <w:t>2027</w:t>
            </w:r>
            <w:r w:rsidRPr="0076562E">
              <w:rPr>
                <w:spacing w:val="-1"/>
                <w:sz w:val="26"/>
                <w:szCs w:val="26"/>
              </w:rPr>
              <w:t xml:space="preserve"> </w:t>
            </w:r>
            <w:r w:rsidRPr="0076562E">
              <w:rPr>
                <w:sz w:val="26"/>
                <w:szCs w:val="26"/>
              </w:rPr>
              <w:t>рік –0,0 тис. грн</w:t>
            </w:r>
          </w:p>
        </w:tc>
      </w:tr>
    </w:tbl>
    <w:p w14:paraId="0E6ED642" w14:textId="77777777" w:rsidR="008A341E" w:rsidRPr="0076562E" w:rsidRDefault="008A341E" w:rsidP="008A341E">
      <w:pPr>
        <w:tabs>
          <w:tab w:val="left" w:pos="3480"/>
        </w:tabs>
        <w:ind w:firstLine="142"/>
        <w:rPr>
          <w:sz w:val="26"/>
          <w:szCs w:val="26"/>
        </w:rPr>
      </w:pPr>
    </w:p>
    <w:p w14:paraId="4D1E6B08" w14:textId="77777777" w:rsidR="008A341E" w:rsidRPr="0076562E" w:rsidRDefault="008A341E" w:rsidP="008A341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562E">
        <w:rPr>
          <w:rFonts w:ascii="Times New Roman" w:hAnsi="Times New Roman" w:cs="Times New Roman"/>
          <w:sz w:val="26"/>
          <w:szCs w:val="26"/>
        </w:rPr>
        <w:t xml:space="preserve">Керуючий справами </w:t>
      </w:r>
    </w:p>
    <w:p w14:paraId="22FCEF92" w14:textId="77777777" w:rsidR="008A341E" w:rsidRPr="0076562E" w:rsidRDefault="008A341E" w:rsidP="008A341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6562E">
        <w:rPr>
          <w:rFonts w:ascii="Times New Roman" w:hAnsi="Times New Roman" w:cs="Times New Roman"/>
          <w:sz w:val="26"/>
          <w:szCs w:val="26"/>
        </w:rPr>
        <w:t>виконкому</w:t>
      </w:r>
      <w:r w:rsidRPr="0076562E">
        <w:rPr>
          <w:rFonts w:ascii="Times New Roman" w:hAnsi="Times New Roman" w:cs="Times New Roman"/>
          <w:sz w:val="26"/>
          <w:szCs w:val="26"/>
        </w:rPr>
        <w:tab/>
      </w:r>
      <w:r w:rsidRPr="0076562E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</w:t>
      </w:r>
      <w:bookmarkStart w:id="0" w:name="_GoBack"/>
      <w:bookmarkEnd w:id="0"/>
      <w:r w:rsidRPr="0076562E">
        <w:rPr>
          <w:rFonts w:ascii="Times New Roman" w:hAnsi="Times New Roman" w:cs="Times New Roman"/>
          <w:sz w:val="26"/>
          <w:szCs w:val="26"/>
        </w:rPr>
        <w:t xml:space="preserve">                             Ігор КОБИЛЕЦЬКИЙ</w:t>
      </w:r>
    </w:p>
    <w:p w14:paraId="1EFDC144" w14:textId="77777777" w:rsidR="008A341E" w:rsidRDefault="008A341E" w:rsidP="001C2B0C">
      <w:pPr>
        <w:pStyle w:val="a9"/>
        <w:jc w:val="right"/>
        <w:rPr>
          <w:rFonts w:ascii="Times New Roman" w:hAnsi="Times New Roman" w:cs="Times New Roman"/>
          <w:sz w:val="26"/>
          <w:szCs w:val="26"/>
          <w:lang w:val="uk-UA"/>
        </w:rPr>
        <w:sectPr w:rsidR="008A341E" w:rsidSect="008A341E">
          <w:pgSz w:w="11909" w:h="16834"/>
          <w:pgMar w:top="862" w:right="862" w:bottom="862" w:left="862" w:header="720" w:footer="720" w:gutter="0"/>
          <w:cols w:space="720"/>
          <w:docGrid w:linePitch="360"/>
        </w:sectPr>
      </w:pPr>
    </w:p>
    <w:p w14:paraId="42E28766" w14:textId="5C7F6976" w:rsidR="001C2B0C" w:rsidRPr="001C2B0C" w:rsidRDefault="001C2B0C" w:rsidP="001C2B0C">
      <w:pPr>
        <w:pStyle w:val="a9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1C2B0C">
        <w:rPr>
          <w:rFonts w:ascii="Times New Roman" w:hAnsi="Times New Roman" w:cs="Times New Roman"/>
          <w:sz w:val="26"/>
          <w:szCs w:val="26"/>
          <w:lang w:val="uk-UA"/>
        </w:rPr>
        <w:t>Додаток 2</w:t>
      </w:r>
    </w:p>
    <w:p w14:paraId="22EB6B5F" w14:textId="479D4FF6" w:rsidR="001C2B0C" w:rsidRPr="001C2B0C" w:rsidRDefault="001C2B0C" w:rsidP="001C2B0C">
      <w:pPr>
        <w:pStyle w:val="a9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1C2B0C">
        <w:rPr>
          <w:rFonts w:ascii="Times New Roman" w:hAnsi="Times New Roman" w:cs="Times New Roman"/>
          <w:sz w:val="26"/>
          <w:szCs w:val="26"/>
          <w:lang w:val="uk-UA"/>
        </w:rPr>
        <w:t>до рішення виконавчого комітету</w:t>
      </w:r>
    </w:p>
    <w:p w14:paraId="7911657C" w14:textId="62268B6D" w:rsidR="001C2B0C" w:rsidRPr="001C2B0C" w:rsidRDefault="001C2B0C" w:rsidP="001C2B0C">
      <w:pPr>
        <w:pStyle w:val="a9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1C2B0C">
        <w:rPr>
          <w:rFonts w:ascii="Times New Roman" w:hAnsi="Times New Roman" w:cs="Times New Roman"/>
          <w:sz w:val="26"/>
          <w:szCs w:val="26"/>
          <w:lang w:val="uk-UA"/>
        </w:rPr>
        <w:t>_______________№__________</w:t>
      </w:r>
      <w:r w:rsidRPr="001C2B0C">
        <w:rPr>
          <w:rFonts w:ascii="Times New Roman" w:hAnsi="Times New Roman" w:cs="Times New Roman"/>
          <w:sz w:val="26"/>
          <w:szCs w:val="26"/>
          <w:lang w:val="uk-UA"/>
        </w:rPr>
        <w:br/>
        <w:t>«Додаток 1</w:t>
      </w:r>
    </w:p>
    <w:p w14:paraId="4F947F4D" w14:textId="04766B4E" w:rsidR="001C2B0C" w:rsidRPr="001C2B0C" w:rsidRDefault="001C2B0C" w:rsidP="001C2B0C">
      <w:pPr>
        <w:pStyle w:val="a9"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1C2B0C">
        <w:rPr>
          <w:rFonts w:ascii="Times New Roman" w:hAnsi="Times New Roman" w:cs="Times New Roman"/>
          <w:sz w:val="26"/>
          <w:szCs w:val="26"/>
          <w:lang w:val="uk-UA"/>
        </w:rPr>
        <w:t>до Програми</w:t>
      </w:r>
    </w:p>
    <w:p w14:paraId="54655ABA" w14:textId="77777777" w:rsidR="001C2B0C" w:rsidRDefault="001C2B0C" w:rsidP="00190620">
      <w:pPr>
        <w:spacing w:after="2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99673B1" w14:textId="4DFF40CA" w:rsidR="00A834CB" w:rsidRPr="00A84C3F" w:rsidRDefault="001C2B0C" w:rsidP="00190620">
      <w:pPr>
        <w:spacing w:after="240"/>
        <w:jc w:val="center"/>
        <w:rPr>
          <w:rFonts w:ascii="Times New Roman" w:hAnsi="Times New Roman" w:cs="Times New Roman"/>
          <w:sz w:val="26"/>
          <w:szCs w:val="26"/>
        </w:rPr>
      </w:pPr>
      <w:r w:rsidRPr="00A84C3F">
        <w:rPr>
          <w:rFonts w:ascii="Times New Roman" w:hAnsi="Times New Roman" w:cs="Times New Roman"/>
          <w:b/>
          <w:sz w:val="26"/>
          <w:szCs w:val="26"/>
        </w:rPr>
        <w:t>Перелік завдань, проєктів, робіт з інформатизації на 2025-2027 роки</w:t>
      </w:r>
    </w:p>
    <w:tbl>
      <w:tblPr>
        <w:tblpPr w:leftFromText="180" w:rightFromText="180" w:vertAnchor="text" w:tblpXSpec="center" w:tblpY="1"/>
        <w:tblOverlap w:val="never"/>
        <w:tblW w:w="0" w:type="auto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2160"/>
        <w:gridCol w:w="1728"/>
        <w:gridCol w:w="2160"/>
        <w:gridCol w:w="1296"/>
        <w:gridCol w:w="687"/>
        <w:gridCol w:w="851"/>
        <w:gridCol w:w="850"/>
        <w:gridCol w:w="993"/>
        <w:gridCol w:w="2235"/>
      </w:tblGrid>
      <w:tr w:rsidR="00190620" w:rsidRPr="00A84C3F" w14:paraId="6F8B626C" w14:textId="77777777" w:rsidTr="001C2B0C">
        <w:trPr>
          <w:trHeight w:val="296"/>
          <w:tblHeader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109D8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Назва завдання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437451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Назва проєкту, робіт з інформатизації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D220E5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Відповідальні за виконання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44A005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Показники виконання заходу, один. виміру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BBCDCF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Джерела фінансування</w:t>
            </w:r>
          </w:p>
        </w:tc>
        <w:tc>
          <w:tcPr>
            <w:tcW w:w="3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D370EA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Обсяги фінансування, тис. грн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9F9E5D" w14:textId="77777777" w:rsidR="00A834CB" w:rsidRPr="00A84C3F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b/>
                <w:sz w:val="26"/>
                <w:szCs w:val="26"/>
              </w:rPr>
              <w:t>Очікувані результати</w:t>
            </w:r>
          </w:p>
        </w:tc>
      </w:tr>
      <w:tr w:rsidR="00190620" w:rsidRPr="00A84C3F" w14:paraId="5A5887C4" w14:textId="77777777" w:rsidTr="001C2B0C">
        <w:trPr>
          <w:trHeight w:val="20"/>
          <w:tblHeader/>
        </w:trPr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BC730" w14:textId="77777777" w:rsidR="00A834CB" w:rsidRPr="00DC2F79" w:rsidRDefault="00A834CB" w:rsidP="001C2B0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6350" w14:textId="77777777" w:rsidR="00A834CB" w:rsidRPr="00DC2F79" w:rsidRDefault="00A834CB" w:rsidP="001C2B0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FDCF7" w14:textId="77777777" w:rsidR="00A834CB" w:rsidRPr="00DC2F79" w:rsidRDefault="00A834CB" w:rsidP="001C2B0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CAE98" w14:textId="77777777" w:rsidR="00A834CB" w:rsidRPr="00DC2F79" w:rsidRDefault="00A834CB" w:rsidP="001C2B0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2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2E645" w14:textId="77777777" w:rsidR="00A834CB" w:rsidRPr="00DC2F79" w:rsidRDefault="00A834CB" w:rsidP="001C2B0C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38B205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Всього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123232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1C93D7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605355" w14:textId="77777777" w:rsidR="00A834CB" w:rsidRPr="00DC2F79" w:rsidRDefault="001C2B0C" w:rsidP="001C2B0C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2027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9AE81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469CF6E7" w14:textId="77777777" w:rsidTr="001C2B0C">
        <w:tc>
          <w:tcPr>
            <w:tcW w:w="14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5D629E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b/>
                <w:sz w:val="26"/>
                <w:szCs w:val="26"/>
              </w:rPr>
              <w:t>Пріоритетний напрям 1. Організаційне та методичне забезпечення Програми</w:t>
            </w:r>
          </w:p>
        </w:tc>
      </w:tr>
      <w:tr w:rsidR="00DC2F79" w:rsidRPr="00A84C3F" w14:paraId="7EAB9BB9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B8DBE8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1.1. Нормативно-правове забезпечення впровадження заходів Програми</w:t>
            </w:r>
          </w:p>
          <w:p w14:paraId="64D8FA8B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310873A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20A904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1.1.1. Розробка нормативно-правових та організаційно-технічних документів з питань організації виконання Програми</w:t>
            </w:r>
          </w:p>
          <w:p w14:paraId="6C00DC7C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177FAC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89E8CA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1DB4583D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A9E13F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84DB6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73E2F2A9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Обсяг часу на підготовку документів, аналіз показників, формування звітів, людино-год.</w:t>
            </w:r>
          </w:p>
          <w:p w14:paraId="64842638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3CBB10AE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підготовлених нормативно-</w:t>
            </w: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правових та організаційно-технічних документів, шт.</w:t>
            </w:r>
          </w:p>
          <w:p w14:paraId="6F7BB0FC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7741A237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часу на підготовку одного документа, людино-год.</w:t>
            </w:r>
          </w:p>
          <w:p w14:paraId="2BF8FCC3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241C4170" w14:textId="0A058428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прийнятих нормативно-правових та організаційно-технічних документів,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71B7C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B64DED" w14:textId="50A36A8B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D8238A" w14:textId="001677CD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D81F94" w14:textId="49FB71DC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03E51" w14:textId="326DFAEF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956761" w14:textId="4E245D38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Нормативно-правове забезпечення впровадження заходів програми в діяльність органів виконавчої влади та місцевого самоврядування. Оцінка ефективності реалізації завдань </w:t>
            </w: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Програми. Підвищення ефективності використання коштів обласного та місцевих бюджетів на заходи з впровадження інформаційних технологій. Планування подальшого розвитку.</w:t>
            </w:r>
          </w:p>
        </w:tc>
      </w:tr>
      <w:tr w:rsidR="00DC2F79" w:rsidRPr="00A84C3F" w14:paraId="603D6453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81FDD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F43397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6C05D1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7F43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D10B9E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78F3C" w14:textId="7301B1E8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FE9451" w14:textId="256486FB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8C9EA6" w14:textId="4E0A0365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AF1B1F" w14:textId="05C76E40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B065C7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412B2DCC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3EA69C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8A7C1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C6B0BB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76C8E1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053C81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EECF66" w14:textId="2A95F632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9727D0" w14:textId="01818710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C660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DF3366" w14:textId="00E42FCF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C3ABEA" w14:textId="1B1CB952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8665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A7245F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3F086B05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88CA6B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ACA4683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CFFC8B0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EFD223" w14:textId="51B0C4E6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Організація семінарів, круглих столів,конференцій за участю представників виконавчої влади та громади з метою </w:t>
            </w: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становлення інформаційного суспільства в Україні  шляхом залучення широкого кола фахівців та вивчення кращого досвіду розвитку інформаційних комп'ютерних технологій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9F03C" w14:textId="6BFBE115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Відповідальні відділи, структурні підрозділи Бориславської міської ради, комунальні </w:t>
            </w: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підприємства/заклади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130E1E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Затрат</w:t>
            </w:r>
          </w:p>
          <w:p w14:paraId="7D116285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підготовку та проведення заходів (онлайн/офлайн), тис. грн</w:t>
            </w:r>
          </w:p>
          <w:p w14:paraId="1EFD8F6A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Продукту</w:t>
            </w:r>
          </w:p>
          <w:p w14:paraId="00739C2B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проведених заходів, од.</w:t>
            </w:r>
          </w:p>
          <w:p w14:paraId="6E3ADC1C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631B0ABE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організацію одного заходу, тис. грн</w:t>
            </w:r>
          </w:p>
          <w:p w14:paraId="1F78080C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68F4425E" w14:textId="5AD972D9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учасників, які позитивно оцінили проведені заходи,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A30927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A32AC8" w14:textId="11D67294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AD202E" w14:textId="757B7C3E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B889B6" w14:textId="27E83A14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87CE7A" w14:textId="46A02278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1730CB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Сформовано регіональну політику на розв’язання </w:t>
            </w:r>
          </w:p>
          <w:p w14:paraId="06351F8F" w14:textId="31B7A554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проблем розвитку інформаційного суспільства. Планується проведення </w:t>
            </w: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семінарів, тренінгів  щодо питань впровадження новітніх ІТ- та цифрових технологій в діяльність громади.</w:t>
            </w:r>
          </w:p>
        </w:tc>
      </w:tr>
      <w:tr w:rsidR="00CA7DEB" w:rsidRPr="00A84C3F" w14:paraId="62D29206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E6FE4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1745D5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DEEB9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002F2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1DF9AF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00747B" w14:textId="07830640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17E95" w14:textId="2E47E91C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E1E330" w14:textId="5821DD20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D55FBC" w14:textId="136A6B02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C68B16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72DC1794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8D18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CA668D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D38DD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0B6A0E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F040A0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EC140B" w14:textId="5A29E4A8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C99C46" w14:textId="3C95B0DB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7CFEB4" w14:textId="27CA5A1E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43E7A0" w14:textId="032F2A7D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19D3B8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0006B6BF" w14:textId="77777777" w:rsidTr="001C2B0C">
        <w:tc>
          <w:tcPr>
            <w:tcW w:w="14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816B86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Пріоритетний напрям 2. Розвиток цифрової інфраструктури області</w:t>
            </w:r>
          </w:p>
        </w:tc>
      </w:tr>
      <w:tr w:rsidR="00190620" w:rsidRPr="00A84C3F" w14:paraId="18AD0C71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9D604F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2.1. Розбудова сучасної цифрової інфраструктури для забезпечення доступності послуг та стимулюванн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я розвитку громади</w:t>
            </w:r>
          </w:p>
          <w:p w14:paraId="5C846809" w14:textId="77777777" w:rsidR="00A834CB" w:rsidRPr="00DC2F79" w:rsidRDefault="00A834C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5E9810E0" w14:textId="77777777" w:rsidR="00A834CB" w:rsidRPr="00DC2F79" w:rsidRDefault="00A834C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CC3D3E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2.1.1. Забезпечення покриття мережею Інтернет та організацію публічного доступу до Wi-Fi на об’єктах соціальної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інфраструктури та об’єктах, що надають публічні послуги на території громади</w:t>
            </w:r>
          </w:p>
          <w:p w14:paraId="58561B29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5CD11A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CED126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7A3A7EA2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1191945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61F753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Затрат</w:t>
            </w:r>
          </w:p>
          <w:p w14:paraId="6F5A21E9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Обсяг фінансового ресурсу, тис. грн.</w:t>
            </w:r>
          </w:p>
          <w:p w14:paraId="6FD3E406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2EDFA81A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об'єктів соціальної інфраструктури та публічних </w:t>
            </w: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послуг, забезпечених Інтернетом та Wi-Fi, шт.</w:t>
            </w:r>
          </w:p>
          <w:p w14:paraId="5540B2E7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2E1C305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облаштування одного об'єкта доступом до Інтернету та Wi-Fi, тис. грн</w:t>
            </w:r>
          </w:p>
          <w:p w14:paraId="0A7867E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3E8B51B5" w14:textId="4837F0E0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об'єктів облаштованих стабільним та безперебійним доступом до Інтернету та Wi-Fi,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CA5AAF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059B74" w14:textId="44FB288A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60</w:t>
            </w:r>
            <w:r w:rsidR="00DC2F79"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298D9B" w14:textId="5F132A65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="00DC2F79"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2A4356" w14:textId="3E2EF42A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="00DC2F79"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65ED6B" w14:textId="50FA9BF6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="00DC2F79"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95F61" w14:textId="709D6831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Забезпечення стабільного доступу до швидкісного інтернету у школах, медичних установах, адміністративних будівлях та інших </w:t>
            </w:r>
            <w:r w:rsidRPr="00C4792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критично важливих установах громади, що сприятиме покращенню якості надання публічних послуг, забезпеченню доступу громадян до електронного урядування та освітніх ресурсів, розвитку телемедицини, а також створить умови для впровадження інноваційних цифрових рішень, спрямованих на підвищення ефективності роботи соціальної інфраструктури та покращення якості життя мешканців Бориславської міської територіальної громади.</w:t>
            </w:r>
          </w:p>
        </w:tc>
      </w:tr>
      <w:tr w:rsidR="00DC2F79" w:rsidRPr="00A84C3F" w14:paraId="318CB8C5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C31CCC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349E77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B02BB2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93E3B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252CEE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399BF2" w14:textId="0346BF23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60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208BED" w14:textId="67875C52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A4C3FC" w14:textId="0D0A69E0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F7FEC" w14:textId="1E9FEC88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20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B77B8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7172BEFB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9918C2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57B75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21A854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34D92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03B693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800BC0" w14:textId="23AD3E8B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4FC99A" w14:textId="1D49CEB7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5CE5F" w14:textId="1F4A1CEE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FAD98B" w14:textId="5A23D78B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788AD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45EB8A8B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15869D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6DA1060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6B2F675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EA46D3" w14:textId="1628CCD9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2.1.2. Співпраця з міжнародними організаціями, донорами, фондами розвитку тощо у сфері розвитку та покращення цифрової інфраструктури Бориславської міської територіальної громади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ABDE66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5E7FCF69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844DF9C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352E65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4D418174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Обсяг  проєктів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з міжнародними організаціями та донорами, тис. грн</w:t>
            </w:r>
          </w:p>
          <w:p w14:paraId="651011C9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34874A46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укладених угод, реалізованих спільних проєктів або отриманих грантів у сфері цифрової інфраструктури, шт.</w:t>
            </w:r>
          </w:p>
          <w:p w14:paraId="45393BBE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3FB5B979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підготовку/реалізацію, погодження одного проєкту чи угоди, тис. грн</w:t>
            </w:r>
          </w:p>
          <w:p w14:paraId="39991B71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7844A5C1" w14:textId="41BE98A4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Відсоток  реалізованих міжнародних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97DA04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93C3DC" w14:textId="190CAAD6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CDCB3B" w14:textId="7A99FA8C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A5705" w14:textId="75ED49E7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94AB0" w14:textId="4B4FCD72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076881" w14:textId="07777516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Залучення додаткових фінансових, технічних та експертних ресурсів для реалізації проєктів цифрової трансформації в громаді.</w:t>
            </w:r>
          </w:p>
          <w:p w14:paraId="5C410862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4959B4F8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2EC265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49CF8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66AEBC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A3791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428447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D96006" w14:textId="685F9587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45A3EA" w14:textId="13AFD1CB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AE2AC4" w14:textId="15916BC4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AB641E" w14:textId="57DD16AB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2C8E3D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1C4DD30D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805CD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76A0A4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FD62B5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C09D41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DCF36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E30330" w14:textId="4DBF4C7F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FE279A" w14:textId="2BA6CF8E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41E649" w14:textId="619FB486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2C3FDC" w14:textId="352C190C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9AA8E2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3787A837" w14:textId="77777777" w:rsidTr="001C2B0C">
        <w:tc>
          <w:tcPr>
            <w:tcW w:w="14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A6513E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b/>
                <w:sz w:val="26"/>
                <w:szCs w:val="26"/>
              </w:rPr>
              <w:t>Пріоритетний напрям 3. Інформатизація публічного управління в громаді</w:t>
            </w:r>
          </w:p>
        </w:tc>
      </w:tr>
      <w:tr w:rsidR="00DC2F79" w:rsidRPr="00A84C3F" w14:paraId="524E65E8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DE808C" w14:textId="5B1C9F0E" w:rsidR="00DC2F79" w:rsidRPr="00DC2F79" w:rsidRDefault="00C47920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3.1. Реконструкція, </w:t>
            </w:r>
            <w:proofErr w:type="gramStart"/>
            <w:r w:rsidRPr="00C47920">
              <w:rPr>
                <w:rFonts w:ascii="Times New Roman" w:hAnsi="Times New Roman" w:cs="Times New Roman"/>
                <w:bCs/>
                <w:sz w:val="26"/>
                <w:szCs w:val="26"/>
              </w:rPr>
              <w:t>модернізація  Центру</w:t>
            </w:r>
            <w:proofErr w:type="gramEnd"/>
            <w:r w:rsidRPr="00C4792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надання адміністративних послуг, віддалених робочих місць та впровадження інформаційних систем та засобів для надання якісних та інклюзивних адміністративних послуг</w:t>
            </w:r>
          </w:p>
          <w:p w14:paraId="6EF64842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A98A92" w14:textId="0EBFDBD6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3.1.1.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Проведення  вебінарів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, тренінгів, інтенсивів для підвищення якості надання адміністративних послуг</w:t>
            </w:r>
          </w:p>
          <w:p w14:paraId="0335B984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42997A" w14:textId="31C37B81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49EE9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3754040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ресурсу,  на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організацію та проведення вебінарів, тренінгів і інтенсивів, тис. грн</w:t>
            </w:r>
          </w:p>
          <w:p w14:paraId="2D2C7311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1D470ED2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проведених заходів та охоплених учасників, шт/чол.</w:t>
            </w:r>
          </w:p>
          <w:p w14:paraId="4A10583E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70162713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організацію одного заходу, тис. грн</w:t>
            </w:r>
          </w:p>
          <w:p w14:paraId="1CE5FAF7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1308B3BD" w14:textId="3DD9A155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учасників, які покращили свої знання та навички, підтверджені опитуваннями чи тестуванням, %.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E426FC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B87CC4" w14:textId="72668A2F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9768A3" w14:textId="661E1D48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95EB63" w14:textId="036D48C4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741B52" w14:textId="4FAF0FC5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219B45" w14:textId="374A32ED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Забезпечено проведення заходів (вебінарів, тренінгів, інтенстивів) для підвищення якості надання  адміністративних послуг</w:t>
            </w:r>
          </w:p>
        </w:tc>
      </w:tr>
      <w:tr w:rsidR="00DC2F79" w:rsidRPr="00A84C3F" w14:paraId="5FE2CD78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A845D5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8BB9F8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6A44C6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DD2611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0A0E40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D1904D" w14:textId="43968C27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99DF45" w14:textId="5F6F6FF1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7394C" w14:textId="49FFE1EA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FE13A4" w14:textId="7A33830D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445E4F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4701C3E8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F16D75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00D475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E353C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112FB7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604B15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2D4909" w14:textId="60510838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7A108" w14:textId="078E9C52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983AD" w14:textId="474D2B50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CD6089" w14:textId="2A74A5EE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E71D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FD35B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4FCD5277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C577BF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8FAA6A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D8957AE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215273" w14:textId="4A2F3028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3.1.2. Впровадження цифрових рішень для створення безбар’єрного простору, в т.ч. придбання портативного коплекту обладнання для  запровадження сервісу «Мобільний адміністратор» або «Мобільний центр» та іншого обладнання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64FDBD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20670E15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940DFA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1707B3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3E8F5204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розробку, впровадження та налаштування цифрових рішень для створення безбар’єрного простору, тис. грн</w:t>
            </w:r>
          </w:p>
          <w:p w14:paraId="1B4A4430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0B26AC06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впроваджених цифрових рішень, шт.</w:t>
            </w:r>
          </w:p>
          <w:p w14:paraId="65A219B3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16C0D8B9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одного цифрового рішення, тис. грн</w:t>
            </w:r>
          </w:p>
          <w:p w14:paraId="7F46EBD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6DF012AA" w14:textId="5ED3D2D4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доступних об’єктів або послуг,  Придбання обладнання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08FCC5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D5D288" w14:textId="3C132F87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399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FA7165" w14:textId="430AF080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100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DCD5D4" w14:textId="7DE6F0F2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199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041150" w14:textId="35E1F106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100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1A5220" w14:textId="3D7501ED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Підвищити соціальну інтеграцію, покращити якість життя мешканців громади та створити сучасне, зручне та доступне середовище, яке відповідає принципам безбар’єрності та інклюзивності.</w:t>
            </w:r>
          </w:p>
        </w:tc>
      </w:tr>
      <w:tr w:rsidR="00190620" w:rsidRPr="00A84C3F" w14:paraId="49EDF418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E18BF4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C2D89E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FD2274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1F9C20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B54541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2E88FB" w14:textId="66CE1FC1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339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49F222" w14:textId="32BFA587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ABA06" w14:textId="4F889FDE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139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1F5073" w14:textId="455AFA4E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DFE34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08D3E60A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BA2971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D49D08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991298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6B577E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08436E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0FB7D1" w14:textId="3BCD83C8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0B9322" w14:textId="6B2DA847" w:rsidR="00A834CB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0,</w:t>
            </w:r>
            <w:r w:rsidR="001C2B0C"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1860C2" w14:textId="13CDB8BB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="00DC2F79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44D169" w14:textId="38EC4421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22884E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45E46D4A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505DA2" w14:textId="4718EF99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bCs/>
                <w:sz w:val="26"/>
                <w:szCs w:val="26"/>
              </w:rPr>
              <w:t>3.2. Забезпечення надання публічних послуг в електронній/цифровій формі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89A59F" w14:textId="16D5E01C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3.2.1. Забезпечення розвитку надання  публічних послуг, запровадження сучасних форм їх надання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A3808E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09879F7B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FDE7A2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781597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05E12CE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розвиток публічних послуг і впровадження сучасних форм їх надання, тис. грн</w:t>
            </w:r>
          </w:p>
          <w:p w14:paraId="2A858698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5F8950C8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запроваджених нових форм публічних послуг та оновлених процесів їх надання, шт.</w:t>
            </w:r>
          </w:p>
          <w:p w14:paraId="31ECE126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67863622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однієї нової форми надання послуг, тис. грн</w:t>
            </w:r>
          </w:p>
          <w:p w14:paraId="22D7B38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69CC1417" w14:textId="48103C6E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запроваджених нових форм послуг,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BA759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BFD7E1" w14:textId="77777777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1,050.0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C97E5A" w14:textId="6EE28C0D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300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00EB3C" w14:textId="686ADE05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350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D1A89" w14:textId="7C7D4971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400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F1089D" w14:textId="3C81D3DE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Проведено оцінку можливості реінжинірингу послуг та переведення їх у електронний/цифровий вигляд, в рамках власних повноважень, для підвищення ефективності роботи Бориславської міської ради та структурних підрозділів</w:t>
            </w:r>
          </w:p>
        </w:tc>
      </w:tr>
      <w:tr w:rsidR="00190620" w:rsidRPr="00A84C3F" w14:paraId="25E9406D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418C44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AF0B7B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585469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AB1B1C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3BC848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7F3418" w14:textId="46A8A6D8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 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050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FE5090" w14:textId="13ED63F1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6587F9" w14:textId="6090D3B5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350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1DFEE6" w14:textId="1C320216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8942D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19450D72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596F07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051E13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5F756B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283E0B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E12CCC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0713E" w14:textId="23449892" w:rsidR="00A834CB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0,</w:t>
            </w:r>
            <w:r w:rsidR="001C2B0C"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8516E9" w14:textId="59BB0795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CCDC1C" w14:textId="74F4E25C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24F47C" w14:textId="2A9045FA" w:rsidR="00A834CB" w:rsidRPr="00A84C3F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C442D8" w14:textId="77777777" w:rsidR="00A834CB" w:rsidRPr="00A84C3F" w:rsidRDefault="00A834C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5B42206C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19201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EADDB1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847CB62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9ED5F7" w14:textId="1184F422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3.2.2. Запровадження на території громади нових національних та регіональних сервісів та послуг, які доступні через Єдиний державний вебпортал електронних послуг Дія чи в інших інформаційних системах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8358B8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70EF6B9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BFED35A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3884B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37D0720C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впровадження нових  сервісів і послуг через Єдиний державний вебпортал електронних послуг "Дія" або інші інформаційні системи, тис. грн</w:t>
            </w:r>
          </w:p>
          <w:p w14:paraId="52B4172A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61E99A2C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запроваджених сервісів та послуг, шт. </w:t>
            </w:r>
          </w:p>
          <w:p w14:paraId="59CC63B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111B8775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одного нового сервісу або послуги, тис. грн</w:t>
            </w:r>
          </w:p>
          <w:p w14:paraId="68284AA6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6CC4B684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сервісів, що успішно функціонують і відповідають потребам користувачів, % (закупівля портативних комплектів обладнання</w:t>
            </w:r>
          </w:p>
          <w:p w14:paraId="3902244C" w14:textId="519ADB97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сервісу “Мобільний адміністратор” та іншого необхідного обладнання)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375AE4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A6AA28" w14:textId="065E66EE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A8564" w14:textId="737B7930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3C2465" w14:textId="3016869F" w:rsidR="00A834CB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0,</w:t>
            </w:r>
            <w:r w:rsidR="001C2B0C"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4D1314" w14:textId="43BF6BC4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D37526" w14:textId="107FA193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Забезпечення ефективного впровадження Закону України «Про адміністративні послуги», Закону України «Про особливості надання публічних (електронних публічних) послуг» на рівні громади</w:t>
            </w:r>
          </w:p>
        </w:tc>
      </w:tr>
      <w:tr w:rsidR="00DC2F79" w:rsidRPr="00A84C3F" w14:paraId="3C0060FB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E2C57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BE7E90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0A185A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551DD1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65D510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AB7D23" w14:textId="0E53080E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EC75A4" w14:textId="250953D1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69F64A" w14:textId="67517300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1A22F7" w14:textId="6869016D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BC2C68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3BE6F5BE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9556CB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2FB33C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FC10FD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248E0E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6A8841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F9DEEF" w14:textId="0B981711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EA4EF1" w14:textId="3F634ADC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E33E67" w14:textId="0D13780E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DDE0DD" w14:textId="4DABB9FC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086A67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3E4DA0FE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733AA4" w14:textId="381AB230" w:rsidR="00DC2F79" w:rsidRPr="00DC2F79" w:rsidRDefault="00C47920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bCs/>
                <w:sz w:val="26"/>
                <w:szCs w:val="26"/>
              </w:rPr>
              <w:t>3.3. Розвиток технологій  е-урядування в органах виконавчої влади та органах місцевого самоврядування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508F8" w14:textId="365776B4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3.3.1. Впровадження та розвиток інструментів  електронної демократії та впровадження цифрових інструментів для підвищення прозорості  роботи Бориславської міської ради та структурних підрозділів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607BB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10237185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C6B3F6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8C7D91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1FBA11B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впровадження та розвиток інструментів електронної демократії і цифрових рішень, тис. грн </w:t>
            </w:r>
          </w:p>
          <w:p w14:paraId="40479FB5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16C6BBF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впроваджених інструментів електронної демократії та цифрових рішень, шт.</w:t>
            </w:r>
          </w:p>
          <w:p w14:paraId="6126E5EC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2C4F8918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розробку і впровадження одного інструменту, тис. грн</w:t>
            </w:r>
          </w:p>
          <w:p w14:paraId="024B28F3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2D7FDBB5" w14:textId="186EB3D8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Відсоток громад, в яких впроваджено функціонування інструментів електронної демократії та прозорості,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1C7BA2" w14:textId="77777777" w:rsidR="00DC2F79" w:rsidRPr="00DC2F79" w:rsidRDefault="00DC2F79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BFB743" w14:textId="0B6BB075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E67523" w14:textId="3A2810F6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28737E" w14:textId="0814AAA4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E36FF6" w14:textId="6EEDBA9E" w:rsidR="00DC2F79" w:rsidRPr="00DC2F79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D66E2D" w14:textId="5B659EC9" w:rsidR="00DC2F79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Забезпечено можливість для громадян громади участі у процесах прийняття та оцінювання управлінських рішень шляхом широкого застосування інформаційно-комунікаційних технологій.</w:t>
            </w:r>
          </w:p>
        </w:tc>
      </w:tr>
      <w:tr w:rsidR="00DC2F79" w:rsidRPr="00A84C3F" w14:paraId="425F1D16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618CC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9232DC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B5F937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267DE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B91FB2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01D784" w14:textId="4A2F07EA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B5B35A" w14:textId="4B6E14B7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AE59B7" w14:textId="5DD75762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B48909" w14:textId="1C69B8BC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FA0A0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45D52A31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EBA28B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C78843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C33D0B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09AC82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2BC514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345F8B" w14:textId="2FCB8386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4211B7" w14:textId="59EC9384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E787E" w14:textId="420C190F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0,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51398A" w14:textId="1F10751E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192CB7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7A64BEA0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C07F1B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CD8F876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AC0B5EA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96444D" w14:textId="34B26B6A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3.3.2. Супроводження, обслуговування, оновлення та розширення функціоналу системи електронного документообігу, в тому числі серверної інфраструктури в органах публічної влади.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C70B60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2E0C2DB4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4422557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8B540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0A8E2B80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 супровід, обслуговування, оновлення та розширення функціоналу системи електронного документообігу, тис. грн</w:t>
            </w:r>
          </w:p>
          <w:p w14:paraId="0B277969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0469758F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Кількість оновлених модулів, впроваджених функцій або проведених технічних обслуговувань, шт.</w:t>
            </w:r>
          </w:p>
          <w:p w14:paraId="5CCF9C34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23A86C01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Середні витрати на оновлення або впровадження одного функціонального модуля, тис. грн</w:t>
            </w:r>
          </w:p>
          <w:p w14:paraId="0F443889" w14:textId="77777777" w:rsidR="00C47920" w:rsidRPr="00C47920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473A5E19" w14:textId="47398EE6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 xml:space="preserve">Відсоток оновлених/впрваджених функціональних модулів, %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38C1EC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74303D" w14:textId="53EAD1D9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30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6B3BCC" w14:textId="64DC3BAE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30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E1DE52" w14:textId="1129FEBD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1AC821" w14:textId="0AE03D76" w:rsidR="00A834CB" w:rsidRPr="00DC2F79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DC2F79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577378" w14:textId="46F92812" w:rsidR="00A834CB" w:rsidRPr="00A84C3F" w:rsidRDefault="00C4792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sz w:val="26"/>
                <w:szCs w:val="26"/>
              </w:rPr>
              <w:t>Забезпечено ефективне впровадження Закону України «Про електронні документи та електронний документообіг» у Бориславській міській раді та її структурних підрозділах.</w:t>
            </w:r>
          </w:p>
          <w:p w14:paraId="66F5AFC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C2F79" w:rsidRPr="00A84C3F" w14:paraId="5505A2A0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F20AD2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95D628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459B64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72384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A7724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49610B" w14:textId="3739D05B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30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1CA8FB" w14:textId="1BC07586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30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8B71B0" w14:textId="022AB28C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9531DF" w14:textId="7E3EDFB9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DC2F79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A7160B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0B345548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3CAD10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C82FF5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4881F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6D6FE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B29DEC" w14:textId="77777777" w:rsidR="00DC2F79" w:rsidRPr="00A84C3F" w:rsidRDefault="00DC2F79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6143CB" w14:textId="4118A40C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72B384" w14:textId="428F09B2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5D90AB" w14:textId="683C1214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3AF0F" w14:textId="6AD59973" w:rsidR="00DC2F79" w:rsidRPr="00A84C3F" w:rsidRDefault="00DC2F79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DFC279" w14:textId="77777777" w:rsidR="00DC2F79" w:rsidRPr="00A84C3F" w:rsidRDefault="00DC2F79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4858" w:rsidRPr="00A84C3F" w14:paraId="07E2BF0C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B85CE8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D1217F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FEF0A9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C2D657" w14:textId="2D116B64" w:rsidR="00A84858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3.3.3. Участь у спільних проєктах (програмах), спрямованих на розвиток е-урядування та цифрової трансформації, з українськими, міжнародними організаціями та фондами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A579E2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6041A85F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1E51E93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9EC6B5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7D39D036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Обсяг фінансового ресурсу витраченого на участь у спільних проєктах і програмах, спрямованих на розвиток е-урядування та цифрової трансформації.</w:t>
            </w:r>
          </w:p>
          <w:p w14:paraId="2DF5AC3E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44DD8D7B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Кількість спільних проєктів або програм, у яких взято участь.</w:t>
            </w:r>
          </w:p>
          <w:p w14:paraId="0289820D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704EE272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Середні витрати на реалізацію одного проєкту або програми.</w:t>
            </w:r>
          </w:p>
          <w:p w14:paraId="1D521253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357013F8" w14:textId="7095BBB6" w:rsidR="00A84858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Відсоток успішно реалізованих проєктів із досягненням запланованих результатів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BAD25C" w14:textId="77777777" w:rsidR="00A84858" w:rsidRPr="00A84858" w:rsidRDefault="00A84858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24CEEA" w14:textId="02517CE7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22C964" w14:textId="01628BA7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4C7C3" w14:textId="1CA2FEAB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C053CB" w14:textId="7ED8321C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2FA53B" w14:textId="0C830D9C" w:rsidR="00A84858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Створення умов для залучення коштів державних та громадських установ на розвиток інформатизації громади.</w:t>
            </w:r>
          </w:p>
        </w:tc>
      </w:tr>
      <w:tr w:rsidR="00A84858" w:rsidRPr="00A84C3F" w14:paraId="5029134C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C7F771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6C79DA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8B64D5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A8018B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4FF3E2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4BFC65" w14:textId="7E4D7931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1E799E" w14:textId="183FECD8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2C94D1" w14:textId="7B0108E4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55D76A" w14:textId="4BCB1A53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35CDE7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4858" w:rsidRPr="00A84C3F" w14:paraId="079E1DE2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D63887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37EC9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63ECDD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2C044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16AC58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DE9C4A" w14:textId="0D9A1FB1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1E8113" w14:textId="641EA072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A8699" w14:textId="7F317B8F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1AA47B" w14:textId="3A219A7D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028A4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24B0C4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6E00B37E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ED0FF0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C8943CD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FAF29A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46E30C" w14:textId="38A798BF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3.3.4. Впровадження системи реєстрів з функціоналом по-господарського обліку та управління земельними ресурсами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11E8C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1D7DBCE0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C392F2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A4AB8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46B16F5A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1C2B0C">
              <w:rPr>
                <w:rFonts w:ascii="Times New Roman" w:hAnsi="Times New Roman" w:cs="Times New Roman"/>
                <w:sz w:val="26"/>
                <w:szCs w:val="26"/>
              </w:rPr>
              <w:t xml:space="preserve"> впровадження системи реєстрів  з функціоналом по-господарського обліку та управління земельними ресурсами, тис. грн</w:t>
            </w:r>
          </w:p>
          <w:p w14:paraId="2009A8F0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2DA2BF7A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Кількість впроваджених інформаційних систем, шт.</w:t>
            </w:r>
          </w:p>
          <w:p w14:paraId="57987F50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105911A8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однієї інформаційної системи, тис. грн</w:t>
            </w:r>
          </w:p>
          <w:p w14:paraId="44071B98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0235E548" w14:textId="5FBA6D95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Відсоток територіальних громад із запровадженою системою, %  АБО ВІДСОТОК ЗБІЛЬШЕННЯ НАДХОДЖЕНЬ ДО М/Б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A9A8C9" w14:textId="77777777" w:rsidR="00A834CB" w:rsidRPr="00A84858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BD189D" w14:textId="7EFDD134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50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66179A" w14:textId="0DCC7443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50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43D3E" w14:textId="260C7C13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CE6C9B" w14:textId="5B35C3A6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9B0AF9" w14:textId="7FE3CD33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 xml:space="preserve">Збільшення доходів місцевого бюджету через використання інформаційно-комунікаційний систем адміністрування місцевих податків і зборів </w:t>
            </w:r>
          </w:p>
        </w:tc>
      </w:tr>
      <w:tr w:rsidR="00A84858" w:rsidRPr="00A84C3F" w14:paraId="4E3626CB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F2DC17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F226D0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7C5D7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FD9F7F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CB589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2D1FEA" w14:textId="41730F76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50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E1100" w14:textId="04579ABD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50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4F014A" w14:textId="0CDE16CD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F18159" w14:textId="68A407DC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FC0AC6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5D7F80B3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7B23EC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1DD6F9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CCD7D1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8019BC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680C99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B8387A" w14:textId="1CC30C30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5B7391" w14:textId="6DEEC66D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6D53F3" w14:textId="22B1515F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A55B1" w14:textId="09DF978D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130D4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F6148F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6ED9F75F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92931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62E38A8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40689D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1B0850" w14:textId="4E38245B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3.3.5. Підтримка безперебійного функціонування та розвиток офіційного вебсайту Бориславської міської ради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1AD9E0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1B254709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022E3E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C7FA96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74E53085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1C2B0C">
              <w:rPr>
                <w:rFonts w:ascii="Times New Roman" w:hAnsi="Times New Roman" w:cs="Times New Roman"/>
                <w:sz w:val="26"/>
                <w:szCs w:val="26"/>
              </w:rPr>
              <w:t xml:space="preserve"> забезпечення безперебійного функціонування та розвиток офіційного вебсайту Бориславської міської ради тис. грн</w:t>
            </w:r>
          </w:p>
          <w:p w14:paraId="17834AF7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22DFA7E5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Кількість впроваджених оновлень, нових розділів та функціональних можливостей вебсайту, шт.</w:t>
            </w:r>
          </w:p>
          <w:p w14:paraId="7938BE93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10F40B0F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одного оновлення або нового функціоналу, тис. грн</w:t>
            </w:r>
          </w:p>
          <w:p w14:paraId="7D590973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6C207990" w14:textId="5BCC7A29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Відсоток оновленняінформації на вебсайті,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47B94" w14:textId="77777777" w:rsidR="00A834CB" w:rsidRPr="00A84858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65B6C1" w14:textId="76098DAE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83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0E9B9" w14:textId="34293FB4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B32F5A" w14:textId="476F0D84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83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2C8508" w14:textId="1317D689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A84858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5D2178" w14:textId="4CB0560D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Забезпечення прозорості влади та залучення громадян до здійснення публічного врядування</w:t>
            </w:r>
          </w:p>
        </w:tc>
      </w:tr>
      <w:tr w:rsidR="00A84858" w:rsidRPr="00A84C3F" w14:paraId="41EF462D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F3F551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16FD5E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02C9ED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96D93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BD9080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5D27C9" w14:textId="0C85F06B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83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CC2715" w14:textId="00198084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041B09" w14:textId="3032D6D1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83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8DE9E8" w14:textId="0FB13636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3479E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4858" w:rsidRPr="00A84C3F" w14:paraId="2CFA3FF6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63F4A8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AD8F5E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620E26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C58B2B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78AF6A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EE3139" w14:textId="05809BB2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E34EFF" w14:textId="3BCC1572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5A5DCA" w14:textId="30E2F724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CCB6FF" w14:textId="5D1891A4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95157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5195A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4858" w:rsidRPr="00A84C3F" w14:paraId="37F85CCC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749CA7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AA7CB2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7EA42F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1119BB" w14:textId="5FAF708C" w:rsidR="00A84858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3.3.6. Впровадження штучного інтелекту та підтримка його безперебійного функціонування   для підвищення ефективності вебпорталів, сервісів громади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151657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5506E7AA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F2395B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0C7574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4302D40F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Обсяг фінансового ресурсу на впровадження штучного інтелекту (ШІ) та забезпечення його безперебійного функціонування, тис. грн</w:t>
            </w:r>
          </w:p>
          <w:p w14:paraId="5E8E1306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0B7CA347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Кількість впроваджених функціональних модулів з використанням ШІ, шт.</w:t>
            </w:r>
          </w:p>
          <w:p w14:paraId="479082F4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0DFCB245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одного рішення з використанням ШІ, тис. грн</w:t>
            </w:r>
          </w:p>
          <w:p w14:paraId="324FBC90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Якості</w:t>
            </w:r>
          </w:p>
          <w:p w14:paraId="0D0D0E66" w14:textId="38019C55" w:rsidR="00A84858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Відсоток коректно виконаних операцій або завдань порівняно з ручними методами, %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EE14C7" w14:textId="77777777" w:rsidR="00A84858" w:rsidRPr="00A84858" w:rsidRDefault="00A84858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9FF932" w14:textId="785041FF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7EA60" w14:textId="2DBFAEEA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573E6A" w14:textId="749160AC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0244AC" w14:textId="6350322E" w:rsidR="00A84858" w:rsidRPr="00A84858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A6C5A0" w14:textId="19B83C40" w:rsidR="00A84858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sz w:val="26"/>
                <w:szCs w:val="26"/>
              </w:rPr>
              <w:t>Забезпечення персоналізованого та зручного доступу громадян до інформації й послуг.  Автоматизація обробки запитів, покращення навігації по вебпорталах, створення інтерактивних інструментів взаємодії, а також забезпечення аналітикою даних для оптимізації роботи Бориславської міської ради та структурних підрозділів</w:t>
            </w:r>
          </w:p>
        </w:tc>
      </w:tr>
      <w:tr w:rsidR="00A84858" w:rsidRPr="00A84C3F" w14:paraId="12F77079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0CD780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B417B9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FF0652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A26A21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CE54E0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AC388" w14:textId="4A4AAD9E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C0E0D" w14:textId="55394531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C3D3CD" w14:textId="3118FCF8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A13976" w14:textId="5CF5D44C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264379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84858" w:rsidRPr="00A84C3F" w14:paraId="4AFA5D05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27AA5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47D79F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7B3C5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287192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99C22F" w14:textId="77777777" w:rsidR="00A84858" w:rsidRPr="00A84C3F" w:rsidRDefault="00A84858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BB5E3D" w14:textId="6C6C7994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1B29D7" w14:textId="1C534EA4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211B97" w14:textId="67DCDF02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2C1458" w14:textId="356FE8B2" w:rsidR="00A84858" w:rsidRPr="00A84C3F" w:rsidRDefault="00A84858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3C6CA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155F6B" w14:textId="77777777" w:rsidR="00A84858" w:rsidRPr="00A84C3F" w:rsidRDefault="00A84858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36B4FB7A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CF57CC" w14:textId="77777777" w:rsidR="00A834CB" w:rsidRPr="00A84858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3.4. Забезпечення сучасною ІТ-інфраструктурою для інформатизації публічного управління громади</w:t>
            </w:r>
          </w:p>
          <w:p w14:paraId="0A67CB75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AF510A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8C127A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3.4.1. Придбання засобів інформатизації та програмного забезпечення для Бориславської міської ради та її структурних підрозділів</w:t>
            </w:r>
          </w:p>
          <w:p w14:paraId="36AD91A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B8E059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390C5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5855B89F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988A8B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07EE15" w14:textId="7E7202E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 w:rsidR="00841680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ресурсу на придбання засобів інформатизації та </w:t>
            </w:r>
            <w:r w:rsidR="00A8485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програмного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тис. грн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>Продукту</w:t>
            </w:r>
            <w:r w:rsidR="00841680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придбаних одиниць техніки та ліцензій </w:t>
            </w:r>
            <w:r w:rsidR="00A84858">
              <w:t xml:space="preserve"> </w:t>
            </w:r>
            <w:r w:rsidR="00A84858" w:rsidRPr="00A84858">
              <w:rPr>
                <w:rFonts w:ascii="Times New Roman" w:hAnsi="Times New Roman" w:cs="Times New Roman"/>
                <w:sz w:val="26"/>
                <w:szCs w:val="26"/>
              </w:rPr>
              <w:t xml:space="preserve">програмного забезпечення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шт.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>Ефективності</w:t>
            </w:r>
            <w:r w:rsidR="00A8485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Середні витрати на одну одиницю придбаного обладнання</w:t>
            </w:r>
            <w:r w:rsidR="00A84858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та ліцензії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тис. грн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>Якості</w:t>
            </w:r>
            <w:r w:rsidR="00A8485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Відсоток забезпечення обладнанням та </w:t>
            </w:r>
            <w:r w:rsidR="0084168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програмним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%</w:t>
            </w:r>
          </w:p>
          <w:p w14:paraId="0945719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22D4FE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51DDC6" w14:textId="77777777" w:rsidR="00A834CB" w:rsidRPr="00A84858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B5FC67" w14:textId="7CE9795A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385</w:t>
            </w:r>
            <w:r w:rsidR="00841680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A0BE7A" w14:textId="198265D3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841680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B83DF7" w14:textId="35A2F6A7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385</w:t>
            </w:r>
            <w:r w:rsidR="00841680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2DF916" w14:textId="0BBCC989" w:rsidR="00A834CB" w:rsidRPr="00A84858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841680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B977FD" w14:textId="6CAB7FBE" w:rsidR="00A834CB" w:rsidRPr="00841680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Створення умов та можливостей ефективно виконувати посадові обов’язки посадовими особами</w:t>
            </w:r>
            <w:r w:rsidR="0084168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proofErr w:type="gramStart"/>
            <w:r w:rsidR="0084168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Бориславської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 міської</w:t>
            </w:r>
            <w:proofErr w:type="gramEnd"/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 ради</w:t>
            </w:r>
            <w:r w:rsidR="0084168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та її структурних підрозділів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; Придбання ліцензійного </w:t>
            </w:r>
            <w:r w:rsidR="0084168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програмного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поновлення ліцензій</w:t>
            </w:r>
            <w:r w:rsidR="0084168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раніше придбаного програмного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; Придбання комп'ютерної техніки</w:t>
            </w:r>
            <w:r w:rsidR="00841680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для робочих місць</w:t>
            </w:r>
          </w:p>
          <w:p w14:paraId="263D0B30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EE307F5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1680" w:rsidRPr="00A84C3F" w14:paraId="3D462883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203702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EB30B3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B82F39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F882A3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B87465" w14:textId="77777777" w:rsidR="00841680" w:rsidRPr="00A84C3F" w:rsidRDefault="0084168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55FD9E" w14:textId="2F39D55A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385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EF4F59" w14:textId="0AF538EA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C3BE9B" w14:textId="0110801A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385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741FC5" w14:textId="687E86F6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84858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38BC6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41680" w:rsidRPr="00A84C3F" w14:paraId="047C7709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8CED8D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820A66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D5AC2C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3AC18B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1FB5C2" w14:textId="77777777" w:rsidR="00841680" w:rsidRPr="00A84C3F" w:rsidRDefault="00841680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8C9929" w14:textId="2A509197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DC90E3" w14:textId="19AA4090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F29E1" w14:textId="24462B5E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E69FA4" w14:textId="4FB423F2" w:rsidR="00841680" w:rsidRPr="00A84C3F" w:rsidRDefault="00841680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A2A2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8716A5" w14:textId="77777777" w:rsidR="00841680" w:rsidRPr="00A84C3F" w:rsidRDefault="00841680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7847" w:rsidRPr="00A84C3F" w14:paraId="412D328F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EF4580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749FFF0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CEC7C1F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27440" w14:textId="00E9C9E4" w:rsidR="004E7847" w:rsidRPr="00841680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3.4.2. Здійснення закупівлі, забезпечення функціонування, супроводу та підтримки серверної та мережевої інфраструктури, відповідного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програмного забезпечення в Бориславській міській раді, структурнипх підрозділах та комунальних підприємствах, закладах та установах</w:t>
            </w:r>
          </w:p>
          <w:p w14:paraId="67127D8F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67CDA3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48B543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485EBD61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5941D9C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40CEAD" w14:textId="319E1AAC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Обсяг фінансового ресурсу на закупівлю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забезпечення функціонування, супровід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та підтримку серверної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 мережевої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інфраструктури,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програмного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 тис. грн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Продукту Кількість закуплених 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і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впроваджених серверів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мережевих пристроїв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та ліцензійного програмного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шт.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>Ефективності Середні витрати на один мережевий пристрій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/програмне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тис. грн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>Якості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Відсоток забезпечення мережевими пристроями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/програмним забезпеченням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%</w:t>
            </w:r>
          </w:p>
          <w:p w14:paraId="274596FE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3BE6770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3135F" w14:textId="77777777" w:rsidR="004E7847" w:rsidRPr="00841680" w:rsidRDefault="004E7847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5AFBA0" w14:textId="43E31D9D" w:rsidR="004E7847" w:rsidRPr="00841680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741A58" w14:textId="68DB0C1A" w:rsidR="004E7847" w:rsidRPr="00841680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3670E" w14:textId="714D786A" w:rsidR="004E7847" w:rsidRPr="00841680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3549B2" w14:textId="6CA3550A" w:rsidR="004E7847" w:rsidRPr="00841680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5901B0" w14:textId="51024749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Забезпечення адміністрації відповідною серверною та мережевою інфраструктурою та відповідним програмним забезпеченням для виконання функцій та завдань</w:t>
            </w:r>
          </w:p>
          <w:p w14:paraId="6AA29679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A73A27B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7847" w:rsidRPr="00A84C3F" w14:paraId="1FFF359F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F964BF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9AFA8E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8B0D80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91C144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B01868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A52B4B" w14:textId="2472D72A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7AAA1A" w14:textId="16778721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DC505B" w14:textId="2DD3D103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0393A5" w14:textId="311D8857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43D997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7847" w:rsidRPr="00A84C3F" w14:paraId="7FFEBE18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B8DE58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3697AD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65D383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70389B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38816D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CA1AD3" w14:textId="1DEF4732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73DD9C" w14:textId="14D990EC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094BB1" w14:textId="0CF69D80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A98A9B" w14:textId="11EB5F30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41680">
              <w:rPr>
                <w:rFonts w:ascii="Times New Roman" w:hAnsi="Times New Roman" w:cs="Times New Roman"/>
                <w:bCs/>
                <w:sz w:val="26"/>
                <w:szCs w:val="26"/>
              </w:rPr>
              <w:t>0.0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375D2F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47958077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CF9FD1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A3313EE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49066CE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C4C267" w14:textId="418252C2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3.4.3. Забезпечення функціонування, супроводу та підтримки системи адміністрування місцевих податків і зборів, дозволу та доступу до Економічного профайлу громади (Vkursi</w:t>
            </w:r>
            <w:proofErr w:type="gramStart"/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),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програмного</w:t>
            </w:r>
            <w:proofErr w:type="gramEnd"/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забезпечення у формі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 онлайн-платформи «Pay for Victory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для Бориславської громади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,послуг з супроводу та обслуговування програмного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 та «Єдин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а 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інформаційн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 систем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 управління»</w:t>
            </w:r>
          </w:p>
          <w:p w14:paraId="1162D3E5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767AFF1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D5696B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</w:t>
            </w:r>
          </w:p>
          <w:p w14:paraId="393A28E7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74009A7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BEF614" w14:textId="6FB133E1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Затрат </w:t>
            </w:r>
            <w:r w:rsidR="004E784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Обсяг фінансового ресурсу на закупівлю послуг, тис. грн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>Продукту Кількість впроваджених інформаційних систем, од.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Ефективності Середні витрати на одне 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програмне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тис. грн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br/>
              <w:t>Якості</w:t>
            </w:r>
            <w:r w:rsidR="004E7847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Відсоток збільшення/зменшення придбаного </w:t>
            </w:r>
            <w:r w:rsidR="004E784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програмного забезпечення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, %</w:t>
            </w:r>
          </w:p>
          <w:p w14:paraId="3EF32FC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7C2528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AA36CA" w14:textId="77777777" w:rsidR="00A834CB" w:rsidRPr="004E7847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04B343" w14:textId="7AA8A60D" w:rsidR="00A834CB" w:rsidRPr="004E7847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730</w:t>
            </w:r>
            <w:r w:rsidR="004E7847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5DB694" w14:textId="53B907E0" w:rsidR="00A834CB" w:rsidRPr="004E7847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230</w:t>
            </w:r>
            <w:r w:rsidR="004E7847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2302B" w14:textId="7189E804" w:rsidR="00A834CB" w:rsidRPr="004E7847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250</w:t>
            </w:r>
            <w:r w:rsidR="004E7847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ED89B" w14:textId="7FCF0D9F" w:rsidR="00A834CB" w:rsidRPr="004E7847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250</w:t>
            </w:r>
            <w:r w:rsidR="004E7847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05D3A7" w14:textId="7974C6C2" w:rsidR="00A834CB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Запровадження системи адміністрування місцевих податків і зборів, дозволу та доступу до Економічного профайлу громади (Vkursi), програмного забезпечення у формі-онлайн платформи «Pay for Viktory для Бориславської громади», послуг з супроводу та обслуговування програмного забезпечення «Єдина інформаційна система управління місцевим бюджетом»</w:t>
            </w:r>
          </w:p>
        </w:tc>
      </w:tr>
      <w:tr w:rsidR="004E7847" w:rsidRPr="00A84C3F" w14:paraId="0DA3BAE4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E240E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6A0A3A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16FE15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1E2926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1D4F26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72556B" w14:textId="0BBDE865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730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43EA5F" w14:textId="19B350AB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230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832C23" w14:textId="68DF8EE1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250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40E43A" w14:textId="3EE99126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250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7847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8050AD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E7847" w:rsidRPr="00A84C3F" w14:paraId="423500D2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457F96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3C97A0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91B1D1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5F467D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1FFFA6" w14:textId="77777777" w:rsidR="004E7847" w:rsidRPr="00A84C3F" w:rsidRDefault="004E7847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9F8622" w14:textId="32816B51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E97F86" w14:textId="01DD9ACD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0D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60DD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60D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CE01DB" w14:textId="61FF36AB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0D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60DD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60D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2A2804" w14:textId="562175DD" w:rsidR="004E7847" w:rsidRPr="00A84C3F" w:rsidRDefault="004E7847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0D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60DD7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  <w:r w:rsidRPr="00360DD7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4E0C26" w14:textId="77777777" w:rsidR="004E7847" w:rsidRPr="00A84C3F" w:rsidRDefault="004E7847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36DC" w:rsidRPr="00A84C3F" w14:paraId="0810B0AE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FDD6C8" w14:textId="7B95EC9C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3.</w:t>
            </w:r>
            <w:proofErr w:type="gramStart"/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5.Забезпечення</w:t>
            </w:r>
            <w:proofErr w:type="gramEnd"/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кібербезпеки, захисту інформації та цифрової компетентності у публічному управлінні громади</w:t>
            </w:r>
          </w:p>
          <w:p w14:paraId="7D2590B7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52DC96C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8950155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761168F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066D4B3D" w14:textId="22AB4F62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29EC198F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619D57D7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3FCB96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3.5.1. Розвиток цифрових навичок публічних службовців громади, в тому числі щодо кібербезпеки та кібергігієни</w:t>
            </w:r>
          </w:p>
          <w:p w14:paraId="66723CB1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8F2E3D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EDAF21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6B645E13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79FDFC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51DB17" w14:textId="23321DF2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</w:t>
            </w: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атрат</w:t>
            </w:r>
          </w:p>
          <w:p w14:paraId="164ED714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 організацію та проведення навчальних заходів для публічних службовців, тис. грн</w:t>
            </w:r>
          </w:p>
          <w:p w14:paraId="699DC5F2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64BFD125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проведених тренінгів, </w:t>
            </w:r>
            <w:proofErr w:type="gramStart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вебінарів,  інших</w:t>
            </w:r>
            <w:proofErr w:type="gramEnd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 освітніх заходів,  кількість учасників, які пройшли навчання, шт./чол.</w:t>
            </w:r>
          </w:p>
          <w:p w14:paraId="2DC7586D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53981B39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Середні витрати на організацію одного навчального заходу, навчання одного службовця, тис. грн</w:t>
            </w:r>
          </w:p>
          <w:p w14:paraId="0D593A71" w14:textId="54B38901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Якості                                                      Відсоток проведених заходів/учасників, які успішно пройшли підсумкове тестування, %  </w:t>
            </w:r>
          </w:p>
          <w:p w14:paraId="3323C7A2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1A49C17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04D234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010968" w14:textId="24CBC0D1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D29FA5" w14:textId="35A8534E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432DA5" w14:textId="5CB8F856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3AEF54" w14:textId="553E62ED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4AC267" w14:textId="0F888E7D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Підвищення готовності Бориславської міської ради та її структурних підрозділів до безпечного та надійного використання </w:t>
            </w: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інформаційно-комунікаційних технологій, надання електронних послуг і виконання інших владних повноважень. Розвиток людського капіталу Бориславської міської територіальної громади</w:t>
            </w:r>
          </w:p>
        </w:tc>
      </w:tr>
      <w:tr w:rsidR="007F36DC" w:rsidRPr="00A84C3F" w14:paraId="7DC959F8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56ACBA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2D00D0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4E99A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02A212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106061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4E7341" w14:textId="59ED73BF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A874EF" w14:textId="6AD89DCB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9AB303" w14:textId="2BE3E01E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27127" w14:textId="469484F3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F11F5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4BB0C6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36DC" w:rsidRPr="00A84C3F" w14:paraId="03A942E9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8D6838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E40030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E81518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E0386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5A024B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16F68C" w14:textId="2364B576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FD4A13" w14:textId="2968015B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0FA66C" w14:textId="6996E103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0702D" w14:textId="17F6E68D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94E7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C3A67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36DC" w:rsidRPr="00A84C3F" w14:paraId="1C277F5C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788EAF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F067F3B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574BC1FD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5DF2A9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3.5.2. Забезпечення технічного захисту інформації в інформаційно-телекомунікаційних системах та об’єктах інформаційної діяльності Бориславської міської ради та її структурних підрозділів</w:t>
            </w:r>
          </w:p>
          <w:p w14:paraId="7F32F882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1749F7E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177FCF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6A8F1CA3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F4A7D66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1E8698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0B1E191D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 заходи  з технічного захисту інформації, тис. грн</w:t>
            </w:r>
          </w:p>
          <w:p w14:paraId="1CB6213D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1225ECE1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Кількість впроваджених систем технічного захисту інформації або модернізованих об’єктів, шт.</w:t>
            </w:r>
          </w:p>
          <w:p w14:paraId="53FD290D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5DA14DC7" w14:textId="321CA77C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Середні витрати на впровадження однієї системи з технічного захисту інформації, тис. грн                            Якості                                                   Відсоток часу </w:t>
            </w:r>
            <w:proofErr w:type="gramStart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роботи ,</w:t>
            </w:r>
            <w:proofErr w:type="gramEnd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 без збоїв, % </w:t>
            </w:r>
          </w:p>
          <w:p w14:paraId="1031A6DC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DAF80C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6AD20D" w14:textId="37E61494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0939ED" w14:textId="26EDE80C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02704" w14:textId="66BC879D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E5B047" w14:textId="74B74F9B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F37A85" w14:textId="182F2C3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Забезпечення інформаційної безпеки у процесі використання </w:t>
            </w: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інформаційно-комунікаційних технологій, дотримання вимог чинного законодавства в галузі технічного захисту інформації при її обробці. </w:t>
            </w:r>
          </w:p>
          <w:p w14:paraId="41B01BCE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36DC" w:rsidRPr="00A84C3F" w14:paraId="0800744B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4DB7E0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93E2D7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24379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34BFB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D6998D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CD8700" w14:textId="6D08C576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C0B722" w14:textId="131E28BE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3E6CAB" w14:textId="325F94DB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BA360" w14:textId="4A8157F1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17901D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36DC" w:rsidRPr="00A84C3F" w14:paraId="2739EE03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7A06DD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6606CE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1FE15A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1535B3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BA058A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738687" w14:textId="29125893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FCCB94" w14:textId="15DD58D4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1A9AC5" w14:textId="52B96DD9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B065A3" w14:textId="62ED2FEC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036E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37F189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36DC" w:rsidRPr="00A84C3F" w14:paraId="405E9D12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6CA960" w14:textId="7C6DE10C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3.6. Впровадження інфраструктурних рішень для посилення кіберзахисту та забезпечення інформаційної безпеки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в Бориславської міської раді та її структурних підрозділах</w:t>
            </w:r>
          </w:p>
          <w:p w14:paraId="07AAC23D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3CEA431A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1D04FB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3.6.1. Забезпечення захисту даних, комунікацій і цифрових систем за допомогою сучасних технологій та методів кібербезпеки</w:t>
            </w:r>
          </w:p>
          <w:p w14:paraId="2E54BE11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040C6474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766B30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5BFB015A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76FCFA2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84B7A0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718526E0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 впровадження сучасних технологій та методів кібербезпеки , тис. грн</w:t>
            </w:r>
          </w:p>
          <w:p w14:paraId="1C315098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2AED9C61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Кількість впроваджених рішень або технологій, шт. </w:t>
            </w:r>
          </w:p>
          <w:p w14:paraId="789501D0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07737AD5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одного рішення з кібербезпеки, тис. грн</w:t>
            </w:r>
          </w:p>
          <w:p w14:paraId="0D70C571" w14:textId="743BF100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Якості                                                     Відсоток часу </w:t>
            </w:r>
            <w:proofErr w:type="gramStart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>функціонування ,</w:t>
            </w:r>
            <w:proofErr w:type="gramEnd"/>
            <w:r w:rsidRPr="007F36DC">
              <w:rPr>
                <w:rFonts w:ascii="Times New Roman" w:hAnsi="Times New Roman" w:cs="Times New Roman"/>
                <w:sz w:val="26"/>
                <w:szCs w:val="26"/>
              </w:rPr>
              <w:t xml:space="preserve">  без порушень, %</w:t>
            </w:r>
          </w:p>
          <w:p w14:paraId="3A534150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FD7BEC" w14:textId="77777777" w:rsidR="007F36DC" w:rsidRPr="007F36DC" w:rsidRDefault="007F36D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87C8C0" w14:textId="30A82B9B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2D5A8C" w14:textId="1EB37ECA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C0CD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C0CD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C0CD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F77CCF" w14:textId="7DFD9387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C0CD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C0CD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C0CD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7BE3C5" w14:textId="31AFD20C" w:rsidR="007F36DC" w:rsidRP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C0CD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C0CD2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C0CD2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6E5A55" w14:textId="75CD6849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Створено надійні та захищені канали зв'язку для співробітників </w:t>
            </w:r>
            <w:r w:rsidR="00CA7DEB" w:rsidRPr="00CA7DEB">
              <w:rPr>
                <w:rFonts w:ascii="Times New Roman" w:hAnsi="Times New Roman" w:cs="Times New Roman"/>
                <w:sz w:val="26"/>
                <w:szCs w:val="26"/>
              </w:rPr>
              <w:t>Бориславської міської ради та її структурних підрозділів, що значно знижує ризик витоку або несанкціонованого доступу до чутливої інформації</w:t>
            </w:r>
          </w:p>
          <w:p w14:paraId="158C3F21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777F0BCC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BC8B57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A4D3D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B205B0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90F353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D38E72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0C7658" w14:textId="536A913C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24DA06" w14:textId="0E4F0981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CCD9AB" w14:textId="07266BAC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C74584" w14:textId="7EC615F7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4E3DF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C2D556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F36DC" w:rsidRPr="00A84C3F" w14:paraId="4F5782FF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F47CDB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66BF31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C18847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95DE97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915AF" w14:textId="77777777" w:rsidR="007F36DC" w:rsidRPr="00A84C3F" w:rsidRDefault="007F36D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119159" w14:textId="56F49690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6607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66070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6607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01D4B4" w14:textId="57DB2CE1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6607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66070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6607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49E146" w14:textId="049DD5E3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6607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A66070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A66070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63E60C" w14:textId="362310ED" w:rsid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F36DC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  <w:p w14:paraId="39167757" w14:textId="77777777" w:rsid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8E116C" w14:textId="77777777" w:rsidR="007F36DC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153F2C6" w14:textId="7A4D150F" w:rsidR="007F36DC" w:rsidRPr="00A84C3F" w:rsidRDefault="007F36DC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5868C" w14:textId="77777777" w:rsidR="007F36DC" w:rsidRPr="00A84C3F" w:rsidRDefault="007F36DC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3373EB38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495E2E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8AEF9FA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BB8E1FB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C24542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3.6.2. Забезпечення централізованого моніторингу та реагування на кіберзагрози</w:t>
            </w:r>
          </w:p>
          <w:p w14:paraId="6DE7BE2E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E77D64E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656840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7B5D00BD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9F25A48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148212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52CED97C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 впровадження системи централізованого моніторингу та реагування на кіберзагрози, тис. грн</w:t>
            </w:r>
          </w:p>
          <w:p w14:paraId="647A47EE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42266627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Кількість впроваджених рішень, шт.</w:t>
            </w:r>
          </w:p>
          <w:p w14:paraId="5629C733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1BCBD1FC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Середні витрати на впровадження одного рішення, тис. грн</w:t>
            </w:r>
          </w:p>
          <w:p w14:paraId="13DC59C6" w14:textId="75437DF2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Якості                                                    Відсоток впроваджених рішень, % 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CCA10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908613" w14:textId="723BA1C0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7484EF" w14:textId="4738610F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5256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5256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5256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1C8C62" w14:textId="1787226B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5256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5256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5256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4250FC" w14:textId="56D0C188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5256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652563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652563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12B372" w14:textId="6E1294A5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 xml:space="preserve">Впроваджено централізовану систему для моніторингу кіберзагроз, що дозволить </w:t>
            </w: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Бориславської міської ради та її структурним підрозділам вчасно виявляти і оцінювати загрози на різних рівнях</w:t>
            </w:r>
          </w:p>
          <w:p w14:paraId="277AF774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5E6B1AF1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13812A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4ED61D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78F6AB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9BE526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B2B347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9487C8" w14:textId="226886A4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29C717" w14:textId="2D95388C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C7A97A" w14:textId="3540052C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BD8B5B" w14:textId="1DD599EB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0313D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97FA54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0368BDFE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F572C1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4042D5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0D4B9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FD93E6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1FBE76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DAA1E4" w14:textId="71C47D07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816665" w14:textId="29450D09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1FDDE" w14:textId="1CD0000C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B50AF0" w14:textId="49D6B5A8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276A45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715222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0A2969BA" w14:textId="77777777" w:rsidTr="001C2B0C">
        <w:tc>
          <w:tcPr>
            <w:tcW w:w="146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4D725E" w14:textId="1DA82C5F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b/>
                <w:sz w:val="26"/>
                <w:szCs w:val="26"/>
              </w:rPr>
              <w:t>Пріоритетний напрям 4.</w:t>
            </w:r>
          </w:p>
        </w:tc>
      </w:tr>
      <w:tr w:rsidR="00190620" w:rsidRPr="00A84C3F" w14:paraId="0C779880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C9B56C" w14:textId="77777777" w:rsidR="00A834CB" w:rsidRPr="00CA7DEB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4.1. Розвиток цифрових навичок публічних службовців</w:t>
            </w:r>
          </w:p>
          <w:p w14:paraId="6241DA8E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36A7033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5F1C9B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4.1.1. Організація навчання та перепідготовки посадових осіб Бориславської міської ради у сфері цифрового розвитку, електронного урядування та електронної демократії</w:t>
            </w:r>
          </w:p>
          <w:p w14:paraId="5CD95C78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9BD52AB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193341" w14:textId="77777777" w:rsidR="00A834CB" w:rsidRPr="00A84C3F" w:rsidRDefault="001C2B0C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54D002E1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B0B4967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130101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101A617A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 організацію та проведення навчання і перепідготовки, тис. грн</w:t>
            </w:r>
          </w:p>
          <w:p w14:paraId="5F1A3E30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0CD0B279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Кількість проведених навчальних заходів (тренінгів, семінарів, вебінарів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),   </w:t>
            </w:r>
            <w:proofErr w:type="gramEnd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осіб, які пройшли навчання, шт./чол.</w:t>
            </w:r>
          </w:p>
          <w:p w14:paraId="3D5B892D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7BAA462E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Середні витрати на навчання/перепідготовку одного службовця, тис. грн</w:t>
            </w:r>
          </w:p>
          <w:p w14:paraId="61F1293F" w14:textId="4E5353D0" w:rsidR="00A834C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Якості                                                         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Відсоток  службовців</w:t>
            </w:r>
            <w:proofErr w:type="gramEnd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, які отримали сертифікати про успішне завершення навчання, %</w:t>
            </w:r>
          </w:p>
          <w:p w14:paraId="7BC83F9B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3D28D3" w14:textId="77777777" w:rsidR="00A834CB" w:rsidRPr="00CA7DEB" w:rsidRDefault="001C2B0C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5408E2" w14:textId="735D3F28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CA7DE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E5A4F5" w14:textId="2DD34E2F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CA7DE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F6498F" w14:textId="13249028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CA7DE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70C4D9" w14:textId="2E992945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="00CA7DEB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24A111" w14:textId="6FAC8FAE" w:rsidR="00A834C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Підвищено рівень цифрової грамотності посадових осіб Бориславської міської ради. Забезпечено навчальний процес, запроваджено систему контролю та аналізу рівня знань</w:t>
            </w:r>
          </w:p>
          <w:p w14:paraId="7343D60D" w14:textId="77777777" w:rsidR="00A834CB" w:rsidRPr="00A84C3F" w:rsidRDefault="00A834C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0EFCC863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223001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987779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2C2005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D52918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96704A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5E6FF1" w14:textId="5EE95EDE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F95F13" w14:textId="49FFE704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C10C62" w14:textId="4D1CE515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04D315" w14:textId="0DF06198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22B169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14A81225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03D22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55F98D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53528B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925A70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A46084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177C06" w14:textId="037FF957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DC460" w14:textId="46B5E214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637AAE" w14:textId="3294BCCB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663CF5" w14:textId="30BB2D02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3D2B05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12BE10F0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CD92E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4.2. Популяризація використання національної едьютейнмент платформи «Дія.Освіта»</w:t>
            </w:r>
          </w:p>
          <w:p w14:paraId="63B474FA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14:paraId="1CF88EA9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E74144" w14:textId="4E2493B5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4.2.1. Проведення навчання на національній едьютейнмент платформі «Дія.Освіта»  працівників Бориславської міської ради та структурних підрозділів для здобуття нових знань та підвищення рівня цифрової грамотності як інструменту самоосвіти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BF78B5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7B86C1FE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BCD326B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D0A4B3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3E4B5912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Обсяг фінансового 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ресурсу  на</w:t>
            </w:r>
            <w:proofErr w:type="gramEnd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 підготовку та проведення інформаційних кампаній, тис. грн</w:t>
            </w:r>
          </w:p>
          <w:p w14:paraId="6BA4CCB2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2C4DBB9B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Кількість проведених інформаційних заходів (презентацій, семінарів, розсилок тощо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),  охоплених</w:t>
            </w:r>
            <w:proofErr w:type="gramEnd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 працівників, шт./чол.</w:t>
            </w:r>
          </w:p>
          <w:p w14:paraId="3D22F55C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012BB247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Середні витрати на один інформаційний захід або 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навчання  одного</w:t>
            </w:r>
            <w:proofErr w:type="gramEnd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 працівника, тис. грн</w:t>
            </w:r>
          </w:p>
          <w:p w14:paraId="083A6621" w14:textId="0462F7D5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Якості                                                         Відсоток проведених інформаційних кампаній, %.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6CC5BF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EB0E59" w14:textId="6F0302B8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923DA1" w14:textId="59420509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523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E523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E523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532666" w14:textId="19EAA57B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523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E523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E523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F4F9E3" w14:textId="48B3ACF1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523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7E523F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7E523F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AD7068" w14:textId="5FE570D4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Проведення навчання на національній едьютейнмент платформі «Дія.Освіта» серед працівників Бориславської міської ради та її структурних підрозділів для здобуття нових знань та підвищення рівня цифрової грамотності як інструменту самоосвіти</w:t>
            </w:r>
          </w:p>
        </w:tc>
      </w:tr>
      <w:tr w:rsidR="00CA7DEB" w:rsidRPr="00A84C3F" w14:paraId="2C3F0026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C81C9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2BB125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37A9F7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803430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5EC58B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CD307F" w14:textId="38DA9F8F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CA7185" w14:textId="3AB9BCAE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71DF0C" w14:textId="5C1546D3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6A022" w14:textId="05F56738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BA0AD8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25ABA6FA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F57911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322AAF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9C6D8A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232B9C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4CEFD7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99E1CD" w14:textId="38EDBC29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782F05" w14:textId="3E100442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B09979" w14:textId="50175A55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FC9BCF" w14:textId="44943F82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0344E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240C5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2B6B7519" w14:textId="77777777" w:rsidTr="001C2B0C"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317D64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6A4447D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6E43D1D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51E915" w14:textId="639126E3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4.2.2. Проведення інформаційних кампаній щодо популяризації національної едьютейнмент платформи «Дія.Освіта» серед мешканців громади для здобуття нових знань та підвищення рівня цифрової грамотності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67720A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Відповідальні відділи, структурні підрозділи Бориславської міської ради, комунальні підприємства/заклади</w:t>
            </w:r>
          </w:p>
          <w:p w14:paraId="7B8ED84C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20CE6AD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CD7D58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Затрат</w:t>
            </w:r>
          </w:p>
          <w:p w14:paraId="364E641F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Обсягфінансового ресурсу на підготовку та проведення інформаційних кампаній, тис. </w:t>
            </w:r>
            <w:proofErr w:type="gramStart"/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грн .</w:t>
            </w:r>
            <w:proofErr w:type="gramEnd"/>
          </w:p>
          <w:p w14:paraId="7863DA37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Продукту</w:t>
            </w:r>
          </w:p>
          <w:p w14:paraId="29B771D5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Кількість проведених інформаційних заходів (рекламних кампаній, презентацій, семінарів, інформаційних матеріалів), та охоплених громадян, шт./чол.</w:t>
            </w:r>
          </w:p>
          <w:p w14:paraId="7D96C9F9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Ефективності</w:t>
            </w:r>
          </w:p>
          <w:p w14:paraId="1CCF4E3E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Середні витрати на один інформаційний захід, тис. грн </w:t>
            </w:r>
          </w:p>
          <w:p w14:paraId="2647AD56" w14:textId="57F972DE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 xml:space="preserve">Якості                                                         Відсоток проведених заходів, % </w:t>
            </w:r>
          </w:p>
          <w:p w14:paraId="26D17411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5E7004" w14:textId="77777777" w:rsidR="00CA7DEB" w:rsidRPr="00CA7DEB" w:rsidRDefault="00CA7DEB" w:rsidP="001C2B0C">
            <w:pPr>
              <w:spacing w:before="20" w:after="2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FC1A00" w14:textId="20EDEBD4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7E55F5" w14:textId="79FFDD0D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66C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F66C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F66C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B45752" w14:textId="38503F06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66C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F66C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F66C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6AAEC" w14:textId="6EE2F611" w:rsidR="00CA7DEB" w:rsidRPr="00CA7DEB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F66C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8F66C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8F66C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09576B" w14:textId="5E1E326F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sz w:val="26"/>
                <w:szCs w:val="26"/>
              </w:rPr>
              <w:t>Проведено інформаційні кампанії щодо популяризації національної едьютейнмент платформи «Дія.Освіта» серед мешканців громади для здобуття нових знань та підвищення рівня цифрової грамотності</w:t>
            </w:r>
          </w:p>
        </w:tc>
      </w:tr>
      <w:tr w:rsidR="00CA7DEB" w:rsidRPr="00A84C3F" w14:paraId="6C69DD41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7FE0C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59F485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0643D9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6591C7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96771B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640B5F" w14:textId="21F509F1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14F6B5" w14:textId="22493ADD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494442" w14:textId="35696A64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C9542" w14:textId="7B0DE59E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86D36D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A7DEB" w:rsidRPr="00A84C3F" w14:paraId="48C895F6" w14:textId="77777777" w:rsidTr="001C2B0C"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59EC97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D63EEF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394E1C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76689C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97D361" w14:textId="77777777" w:rsidR="00CA7DEB" w:rsidRPr="00A84C3F" w:rsidRDefault="00CA7DEB" w:rsidP="001C2B0C">
            <w:pPr>
              <w:spacing w:before="20" w:after="20"/>
              <w:rPr>
                <w:rFonts w:ascii="Times New Roman" w:hAnsi="Times New Roman" w:cs="Times New Roman"/>
                <w:sz w:val="26"/>
                <w:szCs w:val="26"/>
              </w:rPr>
            </w:pPr>
            <w:r w:rsidRPr="00A84C3F">
              <w:rPr>
                <w:rFonts w:ascii="Times New Roman" w:hAnsi="Times New Roman" w:cs="Times New Roman"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951E9C" w14:textId="035A3666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C40F82" w14:textId="0C084047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93909F" w14:textId="6E987FB0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1FE58C" w14:textId="23C28FD5" w:rsidR="00CA7DEB" w:rsidRPr="00A84C3F" w:rsidRDefault="00CA7DEB" w:rsidP="001C2B0C">
            <w:pPr>
              <w:spacing w:before="20" w:after="2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,</w:t>
            </w:r>
            <w:r w:rsidRPr="00CE7826">
              <w:rPr>
                <w:rFonts w:ascii="Times New Roman" w:hAnsi="Times New Roman" w:cs="Times New Roman"/>
                <w:bCs/>
                <w:sz w:val="26"/>
                <w:szCs w:val="26"/>
              </w:rPr>
              <w:t>0</w:t>
            </w:r>
          </w:p>
        </w:tc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B61822" w14:textId="77777777" w:rsidR="00CA7DEB" w:rsidRPr="00A84C3F" w:rsidRDefault="00CA7DEB" w:rsidP="001C2B0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90620" w:rsidRPr="00A84C3F" w14:paraId="6BE5C7F9" w14:textId="77777777" w:rsidTr="001C2B0C">
        <w:tc>
          <w:tcPr>
            <w:tcW w:w="7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2DCE64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/>
                <w:sz w:val="26"/>
                <w:szCs w:val="26"/>
              </w:rPr>
              <w:t>Всього за Програмою інформатизації: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53ABDE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/>
                <w:sz w:val="26"/>
                <w:szCs w:val="26"/>
              </w:rPr>
              <w:t>Загальний обсяг: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F53FD0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2,787.40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9DD213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730.00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90EFA1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1,287.40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45CD53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770.00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E2E131" w14:textId="77777777" w:rsidR="00A834CB" w:rsidRPr="00DC2F79" w:rsidRDefault="00A834CB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90620" w:rsidRPr="00A84C3F" w14:paraId="78EE8A31" w14:textId="77777777" w:rsidTr="001C2B0C">
        <w:tc>
          <w:tcPr>
            <w:tcW w:w="7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359DFB" w14:textId="77777777" w:rsidR="00A834CB" w:rsidRPr="00DC2F79" w:rsidRDefault="00A834CB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FA9035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/>
                <w:sz w:val="26"/>
                <w:szCs w:val="26"/>
              </w:rPr>
              <w:t>місцевий бюджет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7B1BEB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2,728.00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EAD7F8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730.00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6C1785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1,228.00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CEF54D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770.00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A5565B" w14:textId="77777777" w:rsidR="00A834CB" w:rsidRPr="00DC2F79" w:rsidRDefault="00A834CB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90620" w:rsidRPr="00A84C3F" w14:paraId="0D8AD48B" w14:textId="77777777" w:rsidTr="001C2B0C">
        <w:trPr>
          <w:trHeight w:val="718"/>
        </w:trPr>
        <w:tc>
          <w:tcPr>
            <w:tcW w:w="7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386F49" w14:textId="77777777" w:rsidR="00A834CB" w:rsidRPr="00DC2F79" w:rsidRDefault="00A834CB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123C87" w14:textId="77777777" w:rsidR="00A834CB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C2F79">
              <w:rPr>
                <w:rFonts w:ascii="Times New Roman" w:hAnsi="Times New Roman" w:cs="Times New Roman"/>
                <w:b/>
                <w:sz w:val="26"/>
                <w:szCs w:val="26"/>
              </w:rPr>
              <w:t>інші джерела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A8EE5F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59.40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CD7891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974C83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59.40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5EFE8E" w14:textId="77777777" w:rsidR="00A834CB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CA7DEB">
              <w:rPr>
                <w:rFonts w:ascii="Times New Roman" w:hAnsi="Times New Roman" w:cs="Times New Roman"/>
                <w:bCs/>
                <w:sz w:val="26"/>
                <w:szCs w:val="26"/>
              </w:rPr>
              <w:t>0.00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585392" w14:textId="77777777" w:rsidR="00A834CB" w:rsidRPr="00DC2F79" w:rsidRDefault="00A834CB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C2B0C" w:rsidRPr="00A84C3F" w14:paraId="67022FD5" w14:textId="77777777" w:rsidTr="001C2B0C">
        <w:trPr>
          <w:trHeight w:val="20"/>
        </w:trPr>
        <w:tc>
          <w:tcPr>
            <w:tcW w:w="77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FAF853" w14:textId="77777777" w:rsidR="001C2B0C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1567C2" w14:textId="77777777" w:rsidR="001C2B0C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3A74FD" w14:textId="69CC8F74" w:rsidR="001C2B0C" w:rsidRPr="00C47920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C4792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A6DCE2" w14:textId="0C3222AA" w:rsidR="001C2B0C" w:rsidRPr="00C47920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4B52E" w14:textId="4C44B631" w:rsidR="001C2B0C" w:rsidRPr="00C47920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57488D" w14:textId="317371E5" w:rsidR="001C2B0C" w:rsidRPr="00C47920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4792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0,0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8734D2" w14:textId="77777777" w:rsidR="001C2B0C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C2B0C" w:rsidRPr="00A84C3F" w14:paraId="3485312D" w14:textId="77777777" w:rsidTr="001C2B0C">
        <w:trPr>
          <w:trHeight w:val="1688"/>
        </w:trPr>
        <w:tc>
          <w:tcPr>
            <w:tcW w:w="777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184029" w14:textId="77777777" w:rsidR="001C2B0C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6242DB" w14:textId="77777777" w:rsidR="001C2B0C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AB9CDC" w14:textId="77777777" w:rsidR="001C2B0C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D5A78" w14:textId="77777777" w:rsidR="001C2B0C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4906D" w14:textId="77777777" w:rsidR="001C2B0C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56F79" w14:textId="77777777" w:rsidR="001C2B0C" w:rsidRPr="00CA7DEB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2278E8" w14:textId="77777777" w:rsidR="001C2B0C" w:rsidRPr="00DC2F79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C2B0C" w:rsidRPr="00A84C3F" w14:paraId="5168A6BF" w14:textId="77777777" w:rsidTr="001C2B0C">
        <w:trPr>
          <w:trHeight w:val="646"/>
        </w:trPr>
        <w:tc>
          <w:tcPr>
            <w:tcW w:w="7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5D019E" w14:textId="77777777" w:rsidR="001C2B0C" w:rsidRPr="001C2B0C" w:rsidRDefault="001C2B0C" w:rsidP="001C2B0C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Керуючий справами виконкому</w:t>
            </w:r>
          </w:p>
          <w:p w14:paraId="37A98DB7" w14:textId="77777777" w:rsidR="001C2B0C" w:rsidRPr="001C2B0C" w:rsidRDefault="001C2B0C" w:rsidP="001C2B0C">
            <w:pPr>
              <w:spacing w:before="20" w:after="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AE7B7F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C4A50F" w14:textId="77777777" w:rsidR="001C2B0C" w:rsidRPr="001C2B0C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CF5E8" w14:textId="77777777" w:rsidR="001C2B0C" w:rsidRPr="001C2B0C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72ADBB" w14:textId="77777777" w:rsidR="001C2B0C" w:rsidRPr="001C2B0C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7FC0B8" w14:textId="77777777" w:rsidR="001C2B0C" w:rsidRPr="001C2B0C" w:rsidRDefault="001C2B0C" w:rsidP="001C2B0C">
            <w:pPr>
              <w:spacing w:before="20" w:after="20"/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7620D4" w14:textId="77777777" w:rsidR="001C2B0C" w:rsidRPr="001C2B0C" w:rsidRDefault="001C2B0C" w:rsidP="001C2B0C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C2B0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Ігор КОБИЛЕЦЬКИЙ"</w:t>
            </w:r>
          </w:p>
          <w:p w14:paraId="3D1107E5" w14:textId="77777777" w:rsidR="001C2B0C" w:rsidRPr="001C2B0C" w:rsidRDefault="001C2B0C" w:rsidP="001C2B0C">
            <w:pPr>
              <w:spacing w:before="20" w:after="2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22089D6F" w14:textId="33A6EF89" w:rsidR="00A834CB" w:rsidRPr="00A84C3F" w:rsidRDefault="00190620" w:rsidP="00190620">
      <w:pPr>
        <w:rPr>
          <w:rFonts w:ascii="Times New Roman" w:hAnsi="Times New Roman" w:cs="Times New Roman"/>
          <w:sz w:val="26"/>
          <w:szCs w:val="26"/>
        </w:rPr>
      </w:pPr>
      <w:r w:rsidRPr="00A84C3F">
        <w:rPr>
          <w:rFonts w:ascii="Times New Roman" w:hAnsi="Times New Roman" w:cs="Times New Roman"/>
          <w:sz w:val="26"/>
          <w:szCs w:val="26"/>
        </w:rPr>
        <w:br w:type="textWrapping" w:clear="all"/>
      </w:r>
      <w:r w:rsidR="001C2B0C" w:rsidRPr="00A84C3F">
        <w:rPr>
          <w:rFonts w:ascii="Times New Roman" w:hAnsi="Times New Roman" w:cs="Times New Roman"/>
          <w:sz w:val="26"/>
          <w:szCs w:val="26"/>
        </w:rPr>
        <w:br w:type="page"/>
      </w:r>
    </w:p>
    <w:sectPr w:rsidR="00A834CB" w:rsidRPr="00A84C3F" w:rsidSect="00034616">
      <w:pgSz w:w="16834" w:h="11909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90620"/>
    <w:rsid w:val="001C2B0C"/>
    <w:rsid w:val="0029639D"/>
    <w:rsid w:val="00326F90"/>
    <w:rsid w:val="004E7847"/>
    <w:rsid w:val="007F36DC"/>
    <w:rsid w:val="00841680"/>
    <w:rsid w:val="008A341E"/>
    <w:rsid w:val="00A834CB"/>
    <w:rsid w:val="00A84858"/>
    <w:rsid w:val="00A84C3F"/>
    <w:rsid w:val="00AA1D8D"/>
    <w:rsid w:val="00B47730"/>
    <w:rsid w:val="00C47920"/>
    <w:rsid w:val="00CA7DEB"/>
    <w:rsid w:val="00CB0664"/>
    <w:rsid w:val="00DC2F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B6E11"/>
  <w14:defaultImageDpi w14:val="300"/>
  <w15:docId w15:val="{FFB26489-6429-4256-8961-F43A81E5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a1"/>
    <w:uiPriority w:val="99"/>
    <w:rsid w:val="008A341E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4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D154C4-89E1-4621-BAFA-ACD082DB0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34</Pages>
  <Words>17951</Words>
  <Characters>10233</Characters>
  <Application>Microsoft Office Word</Application>
  <DocSecurity>0</DocSecurity>
  <Lines>85</Lines>
  <Paragraphs>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28128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Користувач</cp:lastModifiedBy>
  <cp:revision>3</cp:revision>
  <cp:lastPrinted>2026-10-15T07:10:00Z</cp:lastPrinted>
  <dcterms:created xsi:type="dcterms:W3CDTF">2026-10-15T08:40:00Z</dcterms:created>
  <dcterms:modified xsi:type="dcterms:W3CDTF">2026-10-19T07:26:00Z</dcterms:modified>
  <cp:category/>
</cp:coreProperties>
</file>