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733"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59"/>
        <w:gridCol w:w="2873"/>
        <w:gridCol w:w="3683"/>
      </w:tblGrid>
      <w:tr w:rsidR="00C6108C" w:rsidRPr="000E1A9A" w:rsidTr="006073A8">
        <w:trPr>
          <w:jc w:val="center"/>
        </w:trPr>
        <w:tc>
          <w:tcPr>
            <w:tcW w:w="3059" w:type="dxa"/>
            <w:hideMark/>
          </w:tcPr>
          <w:p w:rsidR="00C6108C" w:rsidRPr="009C7BCE" w:rsidRDefault="0013743C" w:rsidP="008E5D13">
            <w:pPr>
              <w:pStyle w:val="ad"/>
              <w:tabs>
                <w:tab w:val="left" w:pos="4680"/>
                <w:tab w:val="left" w:pos="6804"/>
              </w:tabs>
              <w:jc w:val="both"/>
              <w:rPr>
                <w:b w:val="0"/>
                <w:color w:val="000000" w:themeColor="text1"/>
                <w:sz w:val="26"/>
                <w:szCs w:val="26"/>
                <w:highlight w:val="yellow"/>
                <w:u w:val="single"/>
              </w:rPr>
            </w:pPr>
            <w:r w:rsidRPr="00F63FBA">
              <w:rPr>
                <w:b w:val="0"/>
                <w:sz w:val="26"/>
                <w:szCs w:val="26"/>
                <w:u w:val="single"/>
              </w:rPr>
              <w:t>22</w:t>
            </w:r>
            <w:r w:rsidR="00E454D0" w:rsidRPr="00F63FBA">
              <w:rPr>
                <w:b w:val="0"/>
                <w:sz w:val="26"/>
                <w:szCs w:val="26"/>
                <w:u w:val="single"/>
              </w:rPr>
              <w:t xml:space="preserve"> </w:t>
            </w:r>
            <w:r w:rsidR="00E454D0">
              <w:rPr>
                <w:b w:val="0"/>
                <w:color w:val="000000" w:themeColor="text1"/>
                <w:sz w:val="26"/>
                <w:szCs w:val="26"/>
                <w:u w:val="single"/>
              </w:rPr>
              <w:t xml:space="preserve">жовтня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8678D6">
              <w:rPr>
                <w:b w:val="0"/>
                <w:sz w:val="26"/>
                <w:szCs w:val="26"/>
                <w:u w:val="single"/>
              </w:rPr>
              <w:t>205</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E2792C" w:rsidRDefault="00975B15" w:rsidP="006C5F38">
      <w:pPr>
        <w:widowControl w:val="0"/>
        <w:ind w:right="4"/>
        <w:jc w:val="both"/>
        <w:rPr>
          <w:color w:val="000000"/>
          <w:sz w:val="12"/>
          <w:szCs w:val="22"/>
        </w:rPr>
      </w:pPr>
    </w:p>
    <w:tbl>
      <w:tblPr>
        <w:tblW w:w="5103" w:type="dxa"/>
        <w:tblInd w:w="70" w:type="dxa"/>
        <w:tblLayout w:type="fixed"/>
        <w:tblCellMar>
          <w:left w:w="70" w:type="dxa"/>
          <w:right w:w="70" w:type="dxa"/>
        </w:tblCellMar>
        <w:tblLook w:val="04A0" w:firstRow="1" w:lastRow="0" w:firstColumn="1" w:lastColumn="0" w:noHBand="0" w:noVBand="1"/>
      </w:tblPr>
      <w:tblGrid>
        <w:gridCol w:w="5103"/>
      </w:tblGrid>
      <w:tr w:rsidR="008678D6" w:rsidRPr="008678D6" w:rsidTr="00166208">
        <w:trPr>
          <w:trHeight w:val="219"/>
        </w:trPr>
        <w:tc>
          <w:tcPr>
            <w:tcW w:w="5103" w:type="dxa"/>
          </w:tcPr>
          <w:p w:rsidR="008678D6" w:rsidRPr="008678D6" w:rsidRDefault="008678D6" w:rsidP="008678D6">
            <w:pPr>
              <w:jc w:val="both"/>
              <w:rPr>
                <w:sz w:val="25"/>
                <w:szCs w:val="25"/>
                <w:lang w:val="en-US"/>
              </w:rPr>
            </w:pPr>
            <w:r w:rsidRPr="008678D6">
              <w:rPr>
                <w:sz w:val="25"/>
                <w:szCs w:val="25"/>
                <w:lang w:val="uk-UA"/>
              </w:rPr>
              <w:t>Про надання дозволу на розміщення зовнішньої реклами товариству з обмеженою відповідальністю „АТБ – Маркет</w:t>
            </w:r>
            <w:r w:rsidRPr="008678D6">
              <w:rPr>
                <w:sz w:val="25"/>
                <w:szCs w:val="25"/>
                <w:lang w:val="en-US"/>
              </w:rPr>
              <w:t>”</w:t>
            </w:r>
          </w:p>
        </w:tc>
      </w:tr>
      <w:tr w:rsidR="008678D6" w:rsidRPr="008678D6" w:rsidTr="00166208">
        <w:trPr>
          <w:trHeight w:val="62"/>
        </w:trPr>
        <w:tc>
          <w:tcPr>
            <w:tcW w:w="5103" w:type="dxa"/>
          </w:tcPr>
          <w:p w:rsidR="008678D6" w:rsidRPr="008678D6" w:rsidRDefault="008678D6" w:rsidP="008678D6">
            <w:pPr>
              <w:ind w:firstLine="709"/>
              <w:jc w:val="both"/>
              <w:rPr>
                <w:szCs w:val="25"/>
                <w:lang w:val="uk-UA"/>
              </w:rPr>
            </w:pPr>
          </w:p>
        </w:tc>
      </w:tr>
    </w:tbl>
    <w:p w:rsidR="008678D6" w:rsidRPr="008678D6" w:rsidRDefault="008678D6" w:rsidP="008678D6">
      <w:pPr>
        <w:ind w:firstLine="709"/>
        <w:jc w:val="both"/>
        <w:rPr>
          <w:sz w:val="25"/>
          <w:szCs w:val="25"/>
          <w:lang w:val="uk-UA"/>
        </w:rPr>
      </w:pPr>
      <w:r w:rsidRPr="008678D6">
        <w:rPr>
          <w:sz w:val="25"/>
          <w:szCs w:val="25"/>
          <w:lang w:val="uk-UA"/>
        </w:rPr>
        <w:t xml:space="preserve">Відповідно до підпункту 13 пункту а частини 1 статті 30 Закону України </w:t>
      </w:r>
      <w:r w:rsidRPr="008678D6">
        <w:rPr>
          <w:sz w:val="25"/>
          <w:szCs w:val="25"/>
          <w:lang w:val="en-US"/>
        </w:rPr>
        <w:t>„</w:t>
      </w:r>
      <w:r w:rsidRPr="008678D6">
        <w:rPr>
          <w:sz w:val="25"/>
          <w:szCs w:val="25"/>
          <w:lang w:val="uk-UA"/>
        </w:rPr>
        <w:t>Про місцеве самоврядування в Україні</w:t>
      </w:r>
      <w:r w:rsidRPr="008678D6">
        <w:rPr>
          <w:sz w:val="25"/>
          <w:szCs w:val="25"/>
          <w:lang w:val="en-US"/>
        </w:rPr>
        <w:t>”</w:t>
      </w:r>
      <w:r w:rsidRPr="008678D6">
        <w:rPr>
          <w:sz w:val="25"/>
          <w:szCs w:val="25"/>
          <w:lang w:val="uk-UA"/>
        </w:rPr>
        <w:t xml:space="preserve">, статті 16 Закону України </w:t>
      </w:r>
      <w:r w:rsidRPr="008678D6">
        <w:rPr>
          <w:sz w:val="25"/>
          <w:szCs w:val="25"/>
          <w:lang w:val="en-US"/>
        </w:rPr>
        <w:t>„</w:t>
      </w:r>
      <w:r w:rsidRPr="008678D6">
        <w:rPr>
          <w:sz w:val="25"/>
          <w:szCs w:val="25"/>
          <w:lang w:val="uk-UA"/>
        </w:rPr>
        <w:t xml:space="preserve">Про рекламу», постанови Кабінету Міністрів України від 29 грудня 2003 року № 2067 </w:t>
      </w:r>
      <w:r w:rsidRPr="008678D6">
        <w:rPr>
          <w:sz w:val="25"/>
          <w:szCs w:val="25"/>
          <w:lang w:val="en-US"/>
        </w:rPr>
        <w:t>„</w:t>
      </w:r>
      <w:r w:rsidRPr="008678D6">
        <w:rPr>
          <w:sz w:val="25"/>
          <w:szCs w:val="25"/>
          <w:lang w:val="uk-UA"/>
        </w:rPr>
        <w:t>Про затвердження Типових правил розміщення зовнішньої реклами</w:t>
      </w:r>
      <w:r w:rsidRPr="008678D6">
        <w:rPr>
          <w:sz w:val="25"/>
          <w:szCs w:val="25"/>
          <w:lang w:val="en-US"/>
        </w:rPr>
        <w:t>”</w:t>
      </w:r>
      <w:r w:rsidRPr="008678D6">
        <w:rPr>
          <w:sz w:val="25"/>
          <w:szCs w:val="25"/>
          <w:lang w:val="uk-UA"/>
        </w:rPr>
        <w:t xml:space="preserve"> та рішення виконавчого комітету Бориславської міської ради від 19 червня 2025 року № 165 </w:t>
      </w:r>
      <w:r w:rsidRPr="008678D6">
        <w:rPr>
          <w:sz w:val="25"/>
          <w:szCs w:val="25"/>
          <w:lang w:val="en-US"/>
        </w:rPr>
        <w:t>„</w:t>
      </w:r>
      <w:r w:rsidRPr="008678D6">
        <w:rPr>
          <w:sz w:val="25"/>
          <w:szCs w:val="25"/>
          <w:lang w:val="uk-UA"/>
        </w:rPr>
        <w:t>Про затвердження Порядку розміщення зовнішньої реклами у Бориславській міській територіальній громаді</w:t>
      </w:r>
      <w:r w:rsidRPr="008678D6">
        <w:rPr>
          <w:sz w:val="25"/>
          <w:szCs w:val="25"/>
          <w:lang w:val="en-US"/>
        </w:rPr>
        <w:t>”</w:t>
      </w:r>
      <w:r w:rsidRPr="008678D6">
        <w:rPr>
          <w:sz w:val="25"/>
          <w:szCs w:val="25"/>
          <w:lang w:val="uk-UA"/>
        </w:rPr>
        <w:t xml:space="preserve">, беручи до уваги заяву товариства з обмеженою відповідальністю </w:t>
      </w:r>
      <w:r w:rsidRPr="008678D6">
        <w:rPr>
          <w:sz w:val="25"/>
          <w:szCs w:val="25"/>
          <w:lang w:val="en-US"/>
        </w:rPr>
        <w:t>„</w:t>
      </w:r>
      <w:r w:rsidRPr="008678D6">
        <w:rPr>
          <w:sz w:val="25"/>
          <w:szCs w:val="25"/>
          <w:lang w:val="uk-UA"/>
        </w:rPr>
        <w:t>АТБ – Маркет</w:t>
      </w:r>
      <w:r w:rsidRPr="008678D6">
        <w:rPr>
          <w:sz w:val="25"/>
          <w:szCs w:val="25"/>
          <w:lang w:val="en-US"/>
        </w:rPr>
        <w:t>”</w:t>
      </w:r>
      <w:r w:rsidRPr="008678D6">
        <w:rPr>
          <w:sz w:val="25"/>
          <w:szCs w:val="25"/>
          <w:lang w:val="uk-UA"/>
        </w:rPr>
        <w:t xml:space="preserve"> про надання дозволу на розміщення зовнішньої реклами, виконавчий комітет міської ради</w:t>
      </w:r>
    </w:p>
    <w:p w:rsidR="008678D6" w:rsidRPr="008678D6" w:rsidRDefault="008678D6" w:rsidP="008678D6">
      <w:pPr>
        <w:ind w:firstLine="709"/>
        <w:jc w:val="both"/>
        <w:rPr>
          <w:szCs w:val="25"/>
          <w:lang w:val="uk-UA"/>
        </w:rPr>
      </w:pPr>
    </w:p>
    <w:p w:rsidR="008678D6" w:rsidRPr="008678D6" w:rsidRDefault="008678D6" w:rsidP="008678D6">
      <w:pPr>
        <w:jc w:val="both"/>
        <w:rPr>
          <w:b/>
          <w:bCs/>
          <w:sz w:val="25"/>
          <w:szCs w:val="25"/>
          <w:lang w:val="uk-UA"/>
        </w:rPr>
      </w:pPr>
      <w:r w:rsidRPr="008678D6">
        <w:rPr>
          <w:b/>
          <w:bCs/>
          <w:sz w:val="25"/>
          <w:szCs w:val="25"/>
          <w:lang w:val="uk-UA"/>
        </w:rPr>
        <w:t xml:space="preserve">ВИРІШИВ: </w:t>
      </w:r>
    </w:p>
    <w:p w:rsidR="008678D6" w:rsidRPr="008678D6" w:rsidRDefault="008678D6" w:rsidP="008678D6">
      <w:pPr>
        <w:widowControl w:val="0"/>
        <w:ind w:firstLine="709"/>
        <w:jc w:val="both"/>
        <w:rPr>
          <w:szCs w:val="25"/>
          <w:lang w:val="uk-UA"/>
        </w:rPr>
      </w:pPr>
    </w:p>
    <w:p w:rsidR="008678D6" w:rsidRPr="008678D6" w:rsidRDefault="008678D6" w:rsidP="008678D6">
      <w:pPr>
        <w:ind w:firstLine="709"/>
        <w:jc w:val="both"/>
        <w:rPr>
          <w:sz w:val="25"/>
          <w:szCs w:val="25"/>
          <w:lang w:val="uk-UA"/>
        </w:rPr>
      </w:pPr>
      <w:r w:rsidRPr="008678D6">
        <w:rPr>
          <w:sz w:val="25"/>
          <w:szCs w:val="25"/>
          <w:lang w:val="en-US"/>
        </w:rPr>
        <w:t xml:space="preserve">1. </w:t>
      </w:r>
      <w:r w:rsidRPr="008678D6">
        <w:rPr>
          <w:sz w:val="25"/>
          <w:szCs w:val="25"/>
          <w:lang w:val="uk-UA"/>
        </w:rPr>
        <w:t xml:space="preserve">Надати дозвіл товариству з обмеженою відповідальністю </w:t>
      </w:r>
      <w:r w:rsidRPr="008678D6">
        <w:rPr>
          <w:sz w:val="25"/>
          <w:szCs w:val="25"/>
          <w:lang w:val="en-US"/>
        </w:rPr>
        <w:t>„</w:t>
      </w:r>
      <w:r w:rsidRPr="008678D6">
        <w:rPr>
          <w:sz w:val="25"/>
          <w:szCs w:val="25"/>
          <w:lang w:val="uk-UA"/>
        </w:rPr>
        <w:t>АТБ – Маркет</w:t>
      </w:r>
      <w:r w:rsidRPr="008678D6">
        <w:rPr>
          <w:sz w:val="25"/>
          <w:szCs w:val="25"/>
          <w:lang w:val="en-US"/>
        </w:rPr>
        <w:t>”</w:t>
      </w:r>
      <w:r w:rsidRPr="008678D6">
        <w:rPr>
          <w:sz w:val="25"/>
          <w:szCs w:val="25"/>
          <w:lang w:val="uk-UA"/>
        </w:rPr>
        <w:t xml:space="preserve"> (код ЄДРПОУ 30487219) на розміщення зовнішньої реклами:</w:t>
      </w:r>
    </w:p>
    <w:p w:rsidR="008678D6" w:rsidRPr="008678D6" w:rsidRDefault="008678D6" w:rsidP="008678D6">
      <w:pPr>
        <w:ind w:firstLine="709"/>
        <w:jc w:val="both"/>
        <w:rPr>
          <w:sz w:val="25"/>
          <w:szCs w:val="25"/>
          <w:lang w:val="uk-UA"/>
        </w:rPr>
      </w:pPr>
      <w:r w:rsidRPr="008678D6">
        <w:rPr>
          <w:sz w:val="25"/>
          <w:szCs w:val="25"/>
          <w:lang w:val="en-US"/>
        </w:rPr>
        <w:t xml:space="preserve">1.1. </w:t>
      </w:r>
      <w:r w:rsidRPr="008678D6">
        <w:rPr>
          <w:sz w:val="25"/>
          <w:szCs w:val="25"/>
          <w:lang w:val="uk-UA"/>
        </w:rPr>
        <w:t xml:space="preserve">Рекламних конструкцій типу </w:t>
      </w:r>
      <w:r w:rsidRPr="008678D6">
        <w:rPr>
          <w:sz w:val="25"/>
          <w:szCs w:val="25"/>
          <w:lang w:val="en-US"/>
        </w:rPr>
        <w:t>„</w:t>
      </w:r>
      <w:r w:rsidRPr="008678D6">
        <w:rPr>
          <w:sz w:val="25"/>
          <w:szCs w:val="25"/>
          <w:lang w:val="uk-UA"/>
        </w:rPr>
        <w:t>біл-борд</w:t>
      </w:r>
      <w:r w:rsidRPr="008678D6">
        <w:rPr>
          <w:sz w:val="25"/>
          <w:szCs w:val="25"/>
          <w:lang w:val="en-US"/>
        </w:rPr>
        <w:t>”</w:t>
      </w:r>
      <w:r w:rsidRPr="008678D6">
        <w:rPr>
          <w:sz w:val="25"/>
          <w:szCs w:val="25"/>
          <w:lang w:val="uk-UA"/>
        </w:rPr>
        <w:t xml:space="preserve"> (місця №</w:t>
      </w:r>
      <w:r w:rsidRPr="008678D6">
        <w:rPr>
          <w:sz w:val="25"/>
          <w:szCs w:val="25"/>
          <w:lang w:val="en-US"/>
        </w:rPr>
        <w:t xml:space="preserve"> </w:t>
      </w:r>
      <w:r w:rsidRPr="008678D6">
        <w:rPr>
          <w:sz w:val="25"/>
          <w:szCs w:val="25"/>
          <w:lang w:val="uk-UA"/>
        </w:rPr>
        <w:t>1 та №</w:t>
      </w:r>
      <w:r w:rsidRPr="008678D6">
        <w:rPr>
          <w:sz w:val="25"/>
          <w:szCs w:val="25"/>
          <w:lang w:val="en-US"/>
        </w:rPr>
        <w:t xml:space="preserve"> </w:t>
      </w:r>
      <w:r w:rsidRPr="008678D6">
        <w:rPr>
          <w:sz w:val="25"/>
          <w:szCs w:val="25"/>
          <w:lang w:val="uk-UA"/>
        </w:rPr>
        <w:t xml:space="preserve">2), розміром 3,0*6,0 метрів на фасаді магазину </w:t>
      </w:r>
      <w:r w:rsidRPr="008678D6">
        <w:rPr>
          <w:sz w:val="25"/>
          <w:szCs w:val="25"/>
          <w:lang w:val="en-US"/>
        </w:rPr>
        <w:t>„</w:t>
      </w:r>
      <w:r w:rsidRPr="008678D6">
        <w:rPr>
          <w:sz w:val="25"/>
          <w:szCs w:val="25"/>
          <w:lang w:val="uk-UA"/>
        </w:rPr>
        <w:t>АТБ-Маркет</w:t>
      </w:r>
      <w:r w:rsidRPr="008678D6">
        <w:rPr>
          <w:sz w:val="25"/>
          <w:szCs w:val="25"/>
          <w:lang w:val="en-US"/>
        </w:rPr>
        <w:t>”</w:t>
      </w:r>
      <w:r w:rsidRPr="008678D6">
        <w:rPr>
          <w:sz w:val="25"/>
          <w:szCs w:val="25"/>
          <w:lang w:val="uk-UA"/>
        </w:rPr>
        <w:t xml:space="preserve"> на вул. Трускавецька, 133 у м. Бориславі Дрогобицького району Львівської області;</w:t>
      </w:r>
    </w:p>
    <w:p w:rsidR="008678D6" w:rsidRPr="008678D6" w:rsidRDefault="008678D6" w:rsidP="008678D6">
      <w:pPr>
        <w:ind w:firstLine="709"/>
        <w:jc w:val="both"/>
        <w:rPr>
          <w:sz w:val="25"/>
          <w:szCs w:val="25"/>
          <w:lang w:val="uk-UA"/>
        </w:rPr>
      </w:pPr>
      <w:r w:rsidRPr="008678D6">
        <w:rPr>
          <w:sz w:val="25"/>
          <w:szCs w:val="25"/>
          <w:lang w:val="en-US"/>
        </w:rPr>
        <w:t xml:space="preserve">1.2. </w:t>
      </w:r>
      <w:r w:rsidRPr="008678D6">
        <w:rPr>
          <w:sz w:val="25"/>
          <w:szCs w:val="25"/>
          <w:lang w:val="uk-UA"/>
        </w:rPr>
        <w:t xml:space="preserve">рекламних конструкцій типу </w:t>
      </w:r>
      <w:r w:rsidRPr="008678D6">
        <w:rPr>
          <w:sz w:val="25"/>
          <w:szCs w:val="25"/>
          <w:lang w:val="en-US"/>
        </w:rPr>
        <w:t>„</w:t>
      </w:r>
      <w:r w:rsidRPr="008678D6">
        <w:rPr>
          <w:sz w:val="25"/>
          <w:szCs w:val="25"/>
          <w:lang w:val="uk-UA"/>
        </w:rPr>
        <w:t>лайтбокс</w:t>
      </w:r>
      <w:r w:rsidRPr="008678D6">
        <w:rPr>
          <w:sz w:val="25"/>
          <w:szCs w:val="25"/>
          <w:lang w:val="en-US"/>
        </w:rPr>
        <w:t>”</w:t>
      </w:r>
      <w:r w:rsidRPr="008678D6">
        <w:rPr>
          <w:sz w:val="25"/>
          <w:szCs w:val="25"/>
          <w:lang w:val="uk-UA"/>
        </w:rPr>
        <w:t xml:space="preserve"> з піктограмами </w:t>
      </w:r>
      <w:r w:rsidRPr="008678D6">
        <w:rPr>
          <w:sz w:val="25"/>
          <w:szCs w:val="25"/>
          <w:lang w:val="en-US"/>
        </w:rPr>
        <w:t>„</w:t>
      </w:r>
      <w:r w:rsidRPr="008678D6">
        <w:rPr>
          <w:sz w:val="25"/>
          <w:szCs w:val="25"/>
          <w:lang w:val="uk-UA"/>
        </w:rPr>
        <w:t>кава</w:t>
      </w:r>
      <w:r w:rsidRPr="008678D6">
        <w:rPr>
          <w:sz w:val="25"/>
          <w:szCs w:val="25"/>
          <w:lang w:val="en-US"/>
        </w:rPr>
        <w:t>”</w:t>
      </w:r>
      <w:r w:rsidRPr="008678D6">
        <w:rPr>
          <w:sz w:val="25"/>
          <w:szCs w:val="25"/>
          <w:lang w:val="uk-UA"/>
        </w:rPr>
        <w:t xml:space="preserve">, </w:t>
      </w:r>
      <w:r w:rsidRPr="008678D6">
        <w:rPr>
          <w:sz w:val="25"/>
          <w:szCs w:val="25"/>
          <w:lang w:val="en-US"/>
        </w:rPr>
        <w:t>„</w:t>
      </w:r>
      <w:r w:rsidRPr="008678D6">
        <w:rPr>
          <w:sz w:val="25"/>
          <w:szCs w:val="25"/>
          <w:lang w:val="uk-UA"/>
        </w:rPr>
        <w:t>випічка</w:t>
      </w:r>
      <w:r w:rsidRPr="008678D6">
        <w:rPr>
          <w:sz w:val="25"/>
          <w:szCs w:val="25"/>
          <w:lang w:val="en-US"/>
        </w:rPr>
        <w:t>”</w:t>
      </w:r>
      <w:r w:rsidRPr="008678D6">
        <w:rPr>
          <w:sz w:val="25"/>
          <w:szCs w:val="25"/>
          <w:lang w:val="uk-UA"/>
        </w:rPr>
        <w:t xml:space="preserve"> та </w:t>
      </w:r>
      <w:r w:rsidRPr="008678D6">
        <w:rPr>
          <w:sz w:val="25"/>
          <w:szCs w:val="25"/>
          <w:lang w:val="en-US"/>
        </w:rPr>
        <w:t>„</w:t>
      </w:r>
      <w:r w:rsidRPr="008678D6">
        <w:rPr>
          <w:sz w:val="25"/>
          <w:szCs w:val="25"/>
          <w:lang w:val="uk-UA"/>
        </w:rPr>
        <w:t>гастро риночок</w:t>
      </w:r>
      <w:r w:rsidRPr="008678D6">
        <w:rPr>
          <w:sz w:val="25"/>
          <w:szCs w:val="25"/>
          <w:lang w:val="en-US"/>
        </w:rPr>
        <w:t>”</w:t>
      </w:r>
      <w:r w:rsidRPr="008678D6">
        <w:rPr>
          <w:sz w:val="25"/>
          <w:szCs w:val="25"/>
          <w:lang w:val="uk-UA"/>
        </w:rPr>
        <w:t xml:space="preserve">, розміром 0,9*0,9 метрів на фасаді магазину </w:t>
      </w:r>
      <w:r w:rsidRPr="008678D6">
        <w:rPr>
          <w:sz w:val="25"/>
          <w:szCs w:val="25"/>
          <w:lang w:val="en-US"/>
        </w:rPr>
        <w:t>„</w:t>
      </w:r>
      <w:r w:rsidRPr="008678D6">
        <w:rPr>
          <w:sz w:val="25"/>
          <w:szCs w:val="25"/>
          <w:lang w:val="uk-UA"/>
        </w:rPr>
        <w:t>АТБ-Маркет</w:t>
      </w:r>
      <w:r w:rsidRPr="008678D6">
        <w:rPr>
          <w:sz w:val="25"/>
          <w:szCs w:val="25"/>
          <w:lang w:val="en-US"/>
        </w:rPr>
        <w:t>”</w:t>
      </w:r>
      <w:r w:rsidRPr="008678D6">
        <w:rPr>
          <w:sz w:val="25"/>
          <w:szCs w:val="25"/>
          <w:lang w:val="uk-UA"/>
        </w:rPr>
        <w:t xml:space="preserve"> на вул. Трускавецька, 133 у м. Бориславі Дрогобицького району Львівської області;</w:t>
      </w:r>
    </w:p>
    <w:p w:rsidR="008678D6" w:rsidRPr="008678D6" w:rsidRDefault="008678D6" w:rsidP="008678D6">
      <w:pPr>
        <w:ind w:firstLine="709"/>
        <w:jc w:val="both"/>
        <w:rPr>
          <w:sz w:val="25"/>
          <w:szCs w:val="25"/>
          <w:lang w:val="uk-UA"/>
        </w:rPr>
      </w:pPr>
      <w:r w:rsidRPr="008678D6">
        <w:rPr>
          <w:sz w:val="25"/>
          <w:szCs w:val="25"/>
          <w:lang w:val="en-US"/>
        </w:rPr>
        <w:t xml:space="preserve">1.3. </w:t>
      </w:r>
      <w:r w:rsidRPr="008678D6">
        <w:rPr>
          <w:sz w:val="25"/>
          <w:szCs w:val="25"/>
          <w:lang w:val="uk-UA"/>
        </w:rPr>
        <w:t xml:space="preserve">двох рекламних вивісок над входом, розміром 1,3*6,2 метрів на головному і бічному фасаді магазину </w:t>
      </w:r>
      <w:r w:rsidRPr="008678D6">
        <w:rPr>
          <w:sz w:val="25"/>
          <w:szCs w:val="25"/>
          <w:lang w:val="en-US"/>
        </w:rPr>
        <w:t>„</w:t>
      </w:r>
      <w:r w:rsidRPr="008678D6">
        <w:rPr>
          <w:sz w:val="25"/>
          <w:szCs w:val="25"/>
          <w:lang w:val="uk-UA"/>
        </w:rPr>
        <w:t>АТБ-Маркет</w:t>
      </w:r>
      <w:r w:rsidRPr="008678D6">
        <w:rPr>
          <w:sz w:val="25"/>
          <w:szCs w:val="25"/>
          <w:lang w:val="en-US"/>
        </w:rPr>
        <w:t>”</w:t>
      </w:r>
      <w:r w:rsidRPr="008678D6">
        <w:rPr>
          <w:sz w:val="25"/>
          <w:szCs w:val="25"/>
          <w:lang w:val="uk-UA"/>
        </w:rPr>
        <w:t xml:space="preserve"> на вул. Трускавецька, 133 у м. Бориславі Дрогобицького району Львівської області, строком на 5 років.</w:t>
      </w:r>
    </w:p>
    <w:p w:rsidR="008678D6" w:rsidRPr="008678D6" w:rsidRDefault="008678D6" w:rsidP="008678D6">
      <w:pPr>
        <w:ind w:firstLine="709"/>
        <w:jc w:val="both"/>
        <w:rPr>
          <w:szCs w:val="25"/>
          <w:lang w:val="uk-UA"/>
        </w:rPr>
      </w:pPr>
    </w:p>
    <w:p w:rsidR="008678D6" w:rsidRPr="008678D6" w:rsidRDefault="008678D6" w:rsidP="008678D6">
      <w:pPr>
        <w:widowControl w:val="0"/>
        <w:ind w:firstLine="709"/>
        <w:jc w:val="both"/>
        <w:rPr>
          <w:sz w:val="25"/>
          <w:szCs w:val="25"/>
          <w:lang w:val="uk-UA"/>
        </w:rPr>
      </w:pPr>
      <w:r w:rsidRPr="008678D6">
        <w:rPr>
          <w:sz w:val="25"/>
          <w:szCs w:val="25"/>
          <w:lang w:val="uk-UA"/>
        </w:rPr>
        <w:t xml:space="preserve">2. Зобов’язати товариство з обмеженою відповідальністю </w:t>
      </w:r>
      <w:r w:rsidRPr="008678D6">
        <w:rPr>
          <w:sz w:val="25"/>
          <w:szCs w:val="25"/>
          <w:lang w:val="en-US"/>
        </w:rPr>
        <w:t>„</w:t>
      </w:r>
      <w:r w:rsidRPr="008678D6">
        <w:rPr>
          <w:sz w:val="25"/>
          <w:szCs w:val="25"/>
          <w:lang w:val="uk-UA"/>
        </w:rPr>
        <w:t>АТБ – Маркет</w:t>
      </w:r>
      <w:r w:rsidRPr="008678D6">
        <w:rPr>
          <w:sz w:val="25"/>
          <w:szCs w:val="25"/>
          <w:lang w:val="en-US"/>
        </w:rPr>
        <w:t>”</w:t>
      </w:r>
      <w:r w:rsidRPr="008678D6">
        <w:rPr>
          <w:sz w:val="25"/>
          <w:szCs w:val="25"/>
          <w:lang w:val="uk-UA"/>
        </w:rPr>
        <w:t>:</w:t>
      </w:r>
    </w:p>
    <w:p w:rsidR="008678D6" w:rsidRPr="008678D6" w:rsidRDefault="008678D6" w:rsidP="008678D6">
      <w:pPr>
        <w:widowControl w:val="0"/>
        <w:ind w:firstLine="709"/>
        <w:jc w:val="both"/>
        <w:rPr>
          <w:sz w:val="25"/>
          <w:szCs w:val="25"/>
          <w:lang w:val="uk-UA"/>
        </w:rPr>
      </w:pPr>
      <w:r w:rsidRPr="008678D6">
        <w:rPr>
          <w:sz w:val="25"/>
          <w:szCs w:val="25"/>
          <w:lang w:val="uk-UA"/>
        </w:rPr>
        <w:t>2.1. отримати у відділі архітектури та містобудування дозволи на розміщення зовнішньої реклами;</w:t>
      </w:r>
    </w:p>
    <w:p w:rsidR="008678D6" w:rsidRPr="008678D6" w:rsidRDefault="008678D6" w:rsidP="008678D6">
      <w:pPr>
        <w:shd w:val="clear" w:color="auto" w:fill="FFFFFF"/>
        <w:ind w:firstLine="709"/>
        <w:jc w:val="both"/>
        <w:textAlignment w:val="baseline"/>
        <w:rPr>
          <w:sz w:val="25"/>
          <w:szCs w:val="25"/>
          <w:lang w:val="uk-UA" w:eastAsia="uk-UA"/>
        </w:rPr>
      </w:pPr>
      <w:r w:rsidRPr="008678D6">
        <w:rPr>
          <w:sz w:val="25"/>
          <w:szCs w:val="25"/>
          <w:lang w:val="uk-UA"/>
        </w:rPr>
        <w:t xml:space="preserve">2.2. </w:t>
      </w:r>
      <w:r w:rsidRPr="008678D6">
        <w:rPr>
          <w:sz w:val="25"/>
          <w:szCs w:val="25"/>
          <w:lang w:val="uk-UA" w:eastAsia="uk-UA"/>
        </w:rPr>
        <w:t>у п’ятиденний строк після розташування рекламного засобу, подати до відділу архітектури та містобудування фотокартку місця розташування рекламного засобу (розміром не менше як 6*9 см).</w:t>
      </w:r>
    </w:p>
    <w:p w:rsidR="008678D6" w:rsidRPr="008678D6" w:rsidRDefault="008678D6" w:rsidP="008678D6">
      <w:pPr>
        <w:widowControl w:val="0"/>
        <w:jc w:val="both"/>
        <w:rPr>
          <w:szCs w:val="25"/>
          <w:lang w:val="uk-UA"/>
        </w:rPr>
      </w:pPr>
    </w:p>
    <w:p w:rsidR="008678D6" w:rsidRPr="008678D6" w:rsidRDefault="008678D6" w:rsidP="008678D6">
      <w:pPr>
        <w:widowControl w:val="0"/>
        <w:ind w:firstLine="709"/>
        <w:jc w:val="both"/>
        <w:rPr>
          <w:sz w:val="25"/>
          <w:szCs w:val="25"/>
          <w:lang w:val="uk-UA"/>
        </w:rPr>
      </w:pPr>
      <w:r w:rsidRPr="008678D6">
        <w:rPr>
          <w:sz w:val="25"/>
          <w:szCs w:val="25"/>
          <w:lang w:val="uk-UA"/>
        </w:rPr>
        <w:t>3. Контроль за виконанням цього рішення покласти на секретаря міської ради Юрія Химина.</w:t>
      </w:r>
    </w:p>
    <w:p w:rsidR="0013743C" w:rsidRDefault="0013743C" w:rsidP="008D670D">
      <w:pPr>
        <w:pStyle w:val="aff3"/>
        <w:spacing w:after="0"/>
        <w:ind w:left="0"/>
        <w:jc w:val="both"/>
        <w:rPr>
          <w:bCs/>
          <w:sz w:val="26"/>
          <w:szCs w:val="26"/>
          <w:lang w:val="uk-UA" w:eastAsia="uk-UA"/>
        </w:rPr>
      </w:pPr>
    </w:p>
    <w:p w:rsidR="008678D6" w:rsidRDefault="008678D6" w:rsidP="008D670D">
      <w:pPr>
        <w:pStyle w:val="aff3"/>
        <w:spacing w:after="0"/>
        <w:ind w:left="0"/>
        <w:jc w:val="both"/>
        <w:rPr>
          <w:bCs/>
          <w:sz w:val="26"/>
          <w:szCs w:val="26"/>
          <w:lang w:val="uk-UA" w:eastAsia="uk-UA"/>
        </w:rPr>
      </w:pPr>
    </w:p>
    <w:p w:rsidR="008D670D" w:rsidRPr="009C7BCE" w:rsidRDefault="0013743C" w:rsidP="008D670D">
      <w:pPr>
        <w:pStyle w:val="aff3"/>
        <w:spacing w:after="0"/>
        <w:ind w:left="0"/>
        <w:jc w:val="both"/>
        <w:rPr>
          <w:bCs/>
          <w:sz w:val="26"/>
          <w:szCs w:val="26"/>
          <w:lang w:val="uk-UA" w:eastAsia="uk-UA"/>
        </w:rPr>
      </w:pPr>
      <w:r>
        <w:rPr>
          <w:bCs/>
          <w:sz w:val="26"/>
          <w:szCs w:val="26"/>
          <w:lang w:val="uk-UA" w:eastAsia="uk-UA"/>
        </w:rPr>
        <w:t>Міський голова</w:t>
      </w:r>
      <w:r w:rsidR="006963B1">
        <w:rPr>
          <w:bCs/>
          <w:sz w:val="26"/>
          <w:szCs w:val="26"/>
          <w:lang w:val="uk-UA" w:eastAsia="uk-UA"/>
        </w:rPr>
        <w:t xml:space="preserve">     </w:t>
      </w:r>
      <w:r w:rsidR="006324D4">
        <w:rPr>
          <w:bCs/>
          <w:sz w:val="26"/>
          <w:szCs w:val="26"/>
          <w:lang w:val="uk-UA" w:eastAsia="uk-UA"/>
        </w:rPr>
        <w:t xml:space="preserve">               </w:t>
      </w:r>
      <w:r w:rsidR="008D670D" w:rsidRPr="009C7BCE">
        <w:rPr>
          <w:bCs/>
          <w:sz w:val="26"/>
          <w:szCs w:val="26"/>
          <w:lang w:val="uk-UA" w:eastAsia="uk-UA"/>
        </w:rPr>
        <w:t xml:space="preserve"> </w:t>
      </w:r>
      <w:r>
        <w:rPr>
          <w:bCs/>
          <w:sz w:val="26"/>
          <w:szCs w:val="26"/>
          <w:lang w:val="uk-UA" w:eastAsia="uk-UA"/>
        </w:rPr>
        <w:t xml:space="preserve">    </w:t>
      </w:r>
      <w:r w:rsidR="008D670D" w:rsidRPr="009C7BCE">
        <w:rPr>
          <w:bCs/>
          <w:sz w:val="26"/>
          <w:szCs w:val="26"/>
          <w:lang w:val="uk-UA" w:eastAsia="uk-UA"/>
        </w:rPr>
        <w:t xml:space="preserve"> </w:t>
      </w:r>
      <w:r w:rsidR="00011CB6">
        <w:rPr>
          <w:bCs/>
          <w:sz w:val="26"/>
          <w:szCs w:val="26"/>
          <w:lang w:val="uk-UA" w:eastAsia="uk-UA"/>
        </w:rPr>
        <w:t xml:space="preserve"> </w:t>
      </w:r>
      <w:r w:rsidR="008D670D" w:rsidRPr="009C7BCE">
        <w:rPr>
          <w:bCs/>
          <w:sz w:val="26"/>
          <w:szCs w:val="26"/>
          <w:lang w:val="uk-UA" w:eastAsia="uk-UA"/>
        </w:rPr>
        <w:t xml:space="preserve">   </w:t>
      </w:r>
      <w:r w:rsidR="006963B1">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C810AF">
        <w:rPr>
          <w:bCs/>
          <w:i/>
          <w:sz w:val="26"/>
          <w:szCs w:val="26"/>
          <w:lang w:val="en-US"/>
        </w:rPr>
        <w:t xml:space="preserve">              </w:t>
      </w:r>
      <w:bookmarkStart w:id="0" w:name="_GoBack"/>
      <w:bookmarkEnd w:id="0"/>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sidRPr="00011CB6">
        <w:rPr>
          <w:bCs/>
          <w:sz w:val="26"/>
          <w:szCs w:val="26"/>
          <w:lang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rsidR="00517713" w:rsidRPr="008678D6" w:rsidRDefault="00517713" w:rsidP="008678D6">
      <w:pPr>
        <w:autoSpaceDE w:val="0"/>
        <w:autoSpaceDN w:val="0"/>
        <w:jc w:val="both"/>
        <w:rPr>
          <w:sz w:val="18"/>
          <w:szCs w:val="16"/>
          <w:u w:val="single"/>
          <w:lang w:val="uk-UA" w:eastAsia="zh-CN"/>
        </w:rPr>
      </w:pPr>
    </w:p>
    <w:sectPr w:rsidR="00517713" w:rsidRPr="008678D6" w:rsidSect="008678D6">
      <w:pgSz w:w="11906" w:h="16838"/>
      <w:pgMar w:top="284"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9C8" w:rsidRDefault="006559C8" w:rsidP="0064628E">
      <w:pPr>
        <w:suppressAutoHyphens/>
        <w:rPr>
          <w:lang w:eastAsia="ar-SA"/>
        </w:rPr>
      </w:pPr>
      <w:r>
        <w:rPr>
          <w:lang w:eastAsia="ar-SA"/>
        </w:rPr>
        <w:separator/>
      </w:r>
    </w:p>
  </w:endnote>
  <w:endnote w:type="continuationSeparator" w:id="0">
    <w:p w:rsidR="006559C8" w:rsidRDefault="006559C8"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9C8" w:rsidRDefault="006559C8" w:rsidP="0064628E">
      <w:pPr>
        <w:suppressAutoHyphens/>
        <w:rPr>
          <w:lang w:eastAsia="ar-SA"/>
        </w:rPr>
      </w:pPr>
      <w:r>
        <w:rPr>
          <w:lang w:eastAsia="ar-SA"/>
        </w:rPr>
        <w:separator/>
      </w:r>
    </w:p>
  </w:footnote>
  <w:footnote w:type="continuationSeparator" w:id="0">
    <w:p w:rsidR="006559C8" w:rsidRDefault="006559C8"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267504CE"/>
    <w:multiLevelType w:val="multilevel"/>
    <w:tmpl w:val="2DE4FC6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4"/>
  </w:num>
  <w:num w:numId="9">
    <w:abstractNumId w:val="2"/>
  </w:num>
  <w:num w:numId="10">
    <w:abstractNumId w:val="8"/>
  </w:num>
  <w:num w:numId="11">
    <w:abstractNumId w:val="12"/>
  </w:num>
  <w:num w:numId="12">
    <w:abstractNumId w:val="6"/>
  </w:num>
  <w:num w:numId="1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1CB6"/>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0D9A"/>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56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43C"/>
    <w:rsid w:val="001377D0"/>
    <w:rsid w:val="00137F13"/>
    <w:rsid w:val="00140461"/>
    <w:rsid w:val="00140F29"/>
    <w:rsid w:val="0014324E"/>
    <w:rsid w:val="00144930"/>
    <w:rsid w:val="00144F9A"/>
    <w:rsid w:val="00145826"/>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208"/>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ED5"/>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E05"/>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704"/>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9C8"/>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ED2"/>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8D6"/>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47F7"/>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0AF"/>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831"/>
    <w:rsid w:val="00E14928"/>
    <w:rsid w:val="00E14E6F"/>
    <w:rsid w:val="00E151B0"/>
    <w:rsid w:val="00E1556E"/>
    <w:rsid w:val="00E17793"/>
    <w:rsid w:val="00E2118A"/>
    <w:rsid w:val="00E21D03"/>
    <w:rsid w:val="00E24454"/>
    <w:rsid w:val="00E26F5B"/>
    <w:rsid w:val="00E2756C"/>
    <w:rsid w:val="00E2792C"/>
    <w:rsid w:val="00E30890"/>
    <w:rsid w:val="00E308B0"/>
    <w:rsid w:val="00E31CA3"/>
    <w:rsid w:val="00E333DA"/>
    <w:rsid w:val="00E33F0A"/>
    <w:rsid w:val="00E34120"/>
    <w:rsid w:val="00E3642F"/>
    <w:rsid w:val="00E37E24"/>
    <w:rsid w:val="00E4212B"/>
    <w:rsid w:val="00E438B5"/>
    <w:rsid w:val="00E43DA0"/>
    <w:rsid w:val="00E44758"/>
    <w:rsid w:val="00E454D0"/>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868"/>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3FBA"/>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57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A34001A"/>
  <w15:docId w15:val="{A8D54D86-43D4-4A21-B0D1-62584D32D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0A0D9A"/>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0A0D9A"/>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0A0D9A"/>
  </w:style>
  <w:style w:type="character" w:customStyle="1" w:styleId="WW8Num2z0">
    <w:name w:val="WW8Num2z0"/>
    <w:rsid w:val="000A0D9A"/>
    <w:rPr>
      <w:b/>
    </w:rPr>
  </w:style>
  <w:style w:type="character" w:customStyle="1" w:styleId="WW8Num4z1">
    <w:name w:val="WW8Num4z1"/>
    <w:rsid w:val="000A0D9A"/>
    <w:rPr>
      <w:rFonts w:ascii="Times New Roman" w:hAnsi="Times New Roman"/>
    </w:rPr>
  </w:style>
  <w:style w:type="character" w:customStyle="1" w:styleId="WW8Num6z0">
    <w:name w:val="WW8Num6z0"/>
    <w:rsid w:val="000A0D9A"/>
    <w:rPr>
      <w:b/>
    </w:rPr>
  </w:style>
  <w:style w:type="character" w:customStyle="1" w:styleId="11">
    <w:name w:val="Основной шрифт абзаца1"/>
    <w:rsid w:val="000A0D9A"/>
  </w:style>
  <w:style w:type="character" w:customStyle="1" w:styleId="a3">
    <w:name w:val="Знак Знак"/>
    <w:rsid w:val="000A0D9A"/>
    <w:rPr>
      <w:rFonts w:ascii="Times New Roman" w:hAnsi="Times New Roman"/>
      <w:sz w:val="26"/>
      <w:lang w:val="uk-UA"/>
    </w:rPr>
  </w:style>
  <w:style w:type="character" w:styleId="a4">
    <w:name w:val="Hyperlink"/>
    <w:basedOn w:val="a0"/>
    <w:uiPriority w:val="99"/>
    <w:rsid w:val="000A0D9A"/>
    <w:rPr>
      <w:rFonts w:cs="Times New Roman"/>
      <w:color w:val="0000FF"/>
      <w:u w:val="single"/>
    </w:rPr>
  </w:style>
  <w:style w:type="character" w:customStyle="1" w:styleId="a5">
    <w:name w:val="Символ сноски"/>
    <w:rsid w:val="000A0D9A"/>
  </w:style>
  <w:style w:type="character" w:customStyle="1" w:styleId="a6">
    <w:name w:val="Символы концевой сноски"/>
    <w:rsid w:val="000A0D9A"/>
  </w:style>
  <w:style w:type="character" w:customStyle="1" w:styleId="a7">
    <w:name w:val="Символ нумерации"/>
    <w:rsid w:val="000A0D9A"/>
  </w:style>
  <w:style w:type="paragraph" w:customStyle="1" w:styleId="12">
    <w:name w:val="Заголовок1"/>
    <w:basedOn w:val="a"/>
    <w:next w:val="a8"/>
    <w:rsid w:val="000A0D9A"/>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0A0D9A"/>
    <w:pPr>
      <w:suppressAutoHyphens/>
      <w:spacing w:after="120"/>
    </w:pPr>
    <w:rPr>
      <w:lang w:eastAsia="ar-SA"/>
    </w:rPr>
  </w:style>
  <w:style w:type="character" w:customStyle="1" w:styleId="a9">
    <w:name w:val="Основний текст Знак"/>
    <w:basedOn w:val="a0"/>
    <w:link w:val="a8"/>
    <w:uiPriority w:val="99"/>
    <w:locked/>
    <w:rsid w:val="000A0D9A"/>
    <w:rPr>
      <w:rFonts w:cs="Times New Roman"/>
      <w:lang w:val="ru-RU" w:eastAsia="ar-SA" w:bidi="ar-SA"/>
    </w:rPr>
  </w:style>
  <w:style w:type="paragraph" w:customStyle="1" w:styleId="aa">
    <w:name w:val="Название"/>
    <w:basedOn w:val="a"/>
    <w:rsid w:val="000A0D9A"/>
    <w:pPr>
      <w:suppressLineNumbers/>
      <w:suppressAutoHyphens/>
      <w:spacing w:before="120" w:after="120"/>
    </w:pPr>
    <w:rPr>
      <w:rFonts w:cs="Mangal"/>
      <w:i/>
      <w:iCs/>
      <w:sz w:val="24"/>
      <w:szCs w:val="24"/>
      <w:lang w:eastAsia="ar-SA"/>
    </w:rPr>
  </w:style>
  <w:style w:type="paragraph" w:customStyle="1" w:styleId="13">
    <w:name w:val="Указатель1"/>
    <w:basedOn w:val="a"/>
    <w:rsid w:val="000A0D9A"/>
    <w:pPr>
      <w:suppressLineNumbers/>
      <w:suppressAutoHyphens/>
    </w:pPr>
    <w:rPr>
      <w:rFonts w:cs="Mangal"/>
      <w:lang w:eastAsia="ar-SA"/>
    </w:rPr>
  </w:style>
  <w:style w:type="paragraph" w:customStyle="1" w:styleId="ab">
    <w:name w:val="Кому"/>
    <w:basedOn w:val="a"/>
    <w:rsid w:val="000A0D9A"/>
    <w:pPr>
      <w:widowControl w:val="0"/>
      <w:suppressAutoHyphens/>
      <w:ind w:left="5954"/>
    </w:pPr>
    <w:rPr>
      <w:b/>
      <w:kern w:val="1"/>
      <w:sz w:val="28"/>
      <w:szCs w:val="24"/>
      <w:lang w:val="uk-UA" w:eastAsia="ar-SA"/>
    </w:rPr>
  </w:style>
  <w:style w:type="paragraph" w:styleId="ac">
    <w:name w:val="List"/>
    <w:basedOn w:val="a8"/>
    <w:uiPriority w:val="99"/>
    <w:rsid w:val="000A0D9A"/>
    <w:rPr>
      <w:rFonts w:cs="Mangal"/>
    </w:rPr>
  </w:style>
  <w:style w:type="paragraph" w:customStyle="1" w:styleId="ad">
    <w:name w:val="заголов"/>
    <w:basedOn w:val="a"/>
    <w:rsid w:val="000A0D9A"/>
    <w:pPr>
      <w:widowControl w:val="0"/>
      <w:suppressAutoHyphens/>
      <w:jc w:val="center"/>
    </w:pPr>
    <w:rPr>
      <w:b/>
      <w:kern w:val="1"/>
      <w:sz w:val="24"/>
      <w:szCs w:val="24"/>
      <w:lang w:val="uk-UA" w:eastAsia="ar-SA"/>
    </w:rPr>
  </w:style>
  <w:style w:type="paragraph" w:customStyle="1" w:styleId="31">
    <w:name w:val="Основной текст 31"/>
    <w:basedOn w:val="a"/>
    <w:rsid w:val="000A0D9A"/>
    <w:pPr>
      <w:tabs>
        <w:tab w:val="left" w:pos="1134"/>
      </w:tabs>
      <w:suppressAutoHyphens/>
      <w:autoSpaceDE w:val="0"/>
      <w:jc w:val="both"/>
    </w:pPr>
    <w:rPr>
      <w:sz w:val="26"/>
      <w:szCs w:val="26"/>
      <w:lang w:val="uk-UA" w:eastAsia="ar-SA"/>
    </w:rPr>
  </w:style>
  <w:style w:type="paragraph" w:customStyle="1" w:styleId="FR1">
    <w:name w:val="FR1"/>
    <w:uiPriority w:val="99"/>
    <w:qFormat/>
    <w:rsid w:val="000A0D9A"/>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rsid w:val="000A0D9A"/>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0A0D9A"/>
    <w:pPr>
      <w:suppressLineNumbers/>
      <w:suppressAutoHyphens/>
    </w:pPr>
    <w:rPr>
      <w:lang w:eastAsia="ar-SA"/>
    </w:rPr>
  </w:style>
  <w:style w:type="paragraph" w:customStyle="1" w:styleId="af1">
    <w:name w:val="Заголовок таблицы"/>
    <w:basedOn w:val="af0"/>
    <w:rsid w:val="000A0D9A"/>
    <w:pPr>
      <w:jc w:val="center"/>
    </w:pPr>
    <w:rPr>
      <w:b/>
      <w:bCs/>
    </w:rPr>
  </w:style>
  <w:style w:type="paragraph" w:customStyle="1" w:styleId="310">
    <w:name w:val="Основной текст с отступом 31"/>
    <w:basedOn w:val="a"/>
    <w:rsid w:val="000A0D9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0A0D9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0A0D9A"/>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0A0D9A"/>
    <w:rPr>
      <w:rFonts w:cs="Times New Roman"/>
      <w:lang w:val="ru-RU" w:eastAsia="ar-SA" w:bidi="ar-SA"/>
    </w:rPr>
  </w:style>
  <w:style w:type="character" w:customStyle="1" w:styleId="216">
    <w:name w:val="Основний текст з відступом 2 Знак16"/>
    <w:basedOn w:val="a0"/>
    <w:uiPriority w:val="99"/>
    <w:semiHidden/>
    <w:rsid w:val="000A0D9A"/>
    <w:rPr>
      <w:rFonts w:cs="Times New Roman"/>
      <w:lang w:val="ru-RU" w:eastAsia="ar-SA" w:bidi="ar-SA"/>
    </w:rPr>
  </w:style>
  <w:style w:type="character" w:customStyle="1" w:styleId="217">
    <w:name w:val="Основний текст з відступом 2 Знак17"/>
    <w:basedOn w:val="a0"/>
    <w:uiPriority w:val="99"/>
    <w:semiHidden/>
    <w:rsid w:val="000A0D9A"/>
    <w:rPr>
      <w:rFonts w:cs="Times New Roman"/>
      <w:lang w:val="ru-RU" w:eastAsia="ar-SA" w:bidi="ar-SA"/>
    </w:rPr>
  </w:style>
  <w:style w:type="character" w:customStyle="1" w:styleId="210">
    <w:name w:val="Основний текст з відступом 2 Знак1"/>
    <w:basedOn w:val="a0"/>
    <w:uiPriority w:val="99"/>
    <w:semiHidden/>
    <w:rsid w:val="000A0D9A"/>
    <w:rPr>
      <w:rFonts w:cs="Times New Roman"/>
      <w:lang w:val="ru-RU" w:eastAsia="ar-SA" w:bidi="ar-SA"/>
    </w:rPr>
  </w:style>
  <w:style w:type="character" w:customStyle="1" w:styleId="215">
    <w:name w:val="Основний текст з відступом 2 Знак15"/>
    <w:basedOn w:val="a0"/>
    <w:uiPriority w:val="99"/>
    <w:semiHidden/>
    <w:rsid w:val="000A0D9A"/>
    <w:rPr>
      <w:rFonts w:cs="Times New Roman"/>
      <w:lang w:val="ru-RU" w:eastAsia="ar-SA" w:bidi="ar-SA"/>
    </w:rPr>
  </w:style>
  <w:style w:type="character" w:customStyle="1" w:styleId="214">
    <w:name w:val="Основний текст з відступом 2 Знак14"/>
    <w:basedOn w:val="a0"/>
    <w:uiPriority w:val="99"/>
    <w:semiHidden/>
    <w:rsid w:val="000A0D9A"/>
    <w:rPr>
      <w:rFonts w:cs="Times New Roman"/>
      <w:lang w:val="ru-RU" w:eastAsia="ar-SA" w:bidi="ar-SA"/>
    </w:rPr>
  </w:style>
  <w:style w:type="character" w:customStyle="1" w:styleId="213">
    <w:name w:val="Основний текст з відступом 2 Знак13"/>
    <w:basedOn w:val="a0"/>
    <w:uiPriority w:val="99"/>
    <w:semiHidden/>
    <w:rsid w:val="000A0D9A"/>
    <w:rPr>
      <w:rFonts w:cs="Times New Roman"/>
      <w:lang w:val="ru-RU" w:eastAsia="ar-SA" w:bidi="ar-SA"/>
    </w:rPr>
  </w:style>
  <w:style w:type="character" w:customStyle="1" w:styleId="212">
    <w:name w:val="Основний текст з відступом 2 Знак12"/>
    <w:basedOn w:val="a0"/>
    <w:uiPriority w:val="99"/>
    <w:semiHidden/>
    <w:rsid w:val="000A0D9A"/>
    <w:rPr>
      <w:rFonts w:cs="Times New Roman"/>
      <w:lang w:val="ru-RU" w:eastAsia="ar-SA" w:bidi="ar-SA"/>
    </w:rPr>
  </w:style>
  <w:style w:type="character" w:customStyle="1" w:styleId="211">
    <w:name w:val="Основний текст з відступом 2 Знак11"/>
    <w:basedOn w:val="a0"/>
    <w:uiPriority w:val="99"/>
    <w:semiHidden/>
    <w:rsid w:val="000A0D9A"/>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0A0D9A"/>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0A0D9A"/>
    <w:rPr>
      <w:rFonts w:ascii="Courier New" w:hAnsi="Courier New" w:cs="Courier New"/>
      <w:lang w:val="ru-RU" w:eastAsia="ar-SA" w:bidi="ar-SA"/>
    </w:rPr>
  </w:style>
  <w:style w:type="character" w:customStyle="1" w:styleId="HTML16">
    <w:name w:val="Стандартний HTML Знак16"/>
    <w:basedOn w:val="a0"/>
    <w:uiPriority w:val="99"/>
    <w:semiHidden/>
    <w:rsid w:val="000A0D9A"/>
    <w:rPr>
      <w:rFonts w:ascii="Courier New" w:hAnsi="Courier New" w:cs="Courier New"/>
      <w:lang w:val="ru-RU" w:eastAsia="ar-SA" w:bidi="ar-SA"/>
    </w:rPr>
  </w:style>
  <w:style w:type="character" w:customStyle="1" w:styleId="HTML17">
    <w:name w:val="Стандартний HTML Знак17"/>
    <w:basedOn w:val="a0"/>
    <w:uiPriority w:val="99"/>
    <w:semiHidden/>
    <w:rsid w:val="000A0D9A"/>
    <w:rPr>
      <w:rFonts w:ascii="Courier New" w:hAnsi="Courier New" w:cs="Courier New"/>
      <w:lang w:val="ru-RU" w:eastAsia="ar-SA" w:bidi="ar-SA"/>
    </w:rPr>
  </w:style>
  <w:style w:type="character" w:customStyle="1" w:styleId="HTML10">
    <w:name w:val="Стандартний HTML Знак1"/>
    <w:basedOn w:val="a0"/>
    <w:uiPriority w:val="99"/>
    <w:semiHidden/>
    <w:rsid w:val="000A0D9A"/>
    <w:rPr>
      <w:rFonts w:ascii="Courier New" w:hAnsi="Courier New" w:cs="Courier New"/>
      <w:lang w:val="ru-RU" w:eastAsia="ar-SA" w:bidi="ar-SA"/>
    </w:rPr>
  </w:style>
  <w:style w:type="character" w:customStyle="1" w:styleId="HTML15">
    <w:name w:val="Стандартний HTML Знак15"/>
    <w:basedOn w:val="a0"/>
    <w:uiPriority w:val="99"/>
    <w:semiHidden/>
    <w:rsid w:val="000A0D9A"/>
    <w:rPr>
      <w:rFonts w:ascii="Courier New" w:hAnsi="Courier New" w:cs="Courier New"/>
      <w:lang w:val="ru-RU" w:eastAsia="ar-SA" w:bidi="ar-SA"/>
    </w:rPr>
  </w:style>
  <w:style w:type="character" w:customStyle="1" w:styleId="HTML14">
    <w:name w:val="Стандартний HTML Знак14"/>
    <w:basedOn w:val="a0"/>
    <w:uiPriority w:val="99"/>
    <w:semiHidden/>
    <w:rsid w:val="000A0D9A"/>
    <w:rPr>
      <w:rFonts w:ascii="Courier New" w:hAnsi="Courier New" w:cs="Courier New"/>
      <w:lang w:val="ru-RU" w:eastAsia="ar-SA" w:bidi="ar-SA"/>
    </w:rPr>
  </w:style>
  <w:style w:type="character" w:customStyle="1" w:styleId="HTML13">
    <w:name w:val="Стандартний HTML Знак13"/>
    <w:basedOn w:val="a0"/>
    <w:uiPriority w:val="99"/>
    <w:semiHidden/>
    <w:rsid w:val="000A0D9A"/>
    <w:rPr>
      <w:rFonts w:ascii="Courier New" w:hAnsi="Courier New" w:cs="Courier New"/>
      <w:lang w:val="ru-RU" w:eastAsia="ar-SA" w:bidi="ar-SA"/>
    </w:rPr>
  </w:style>
  <w:style w:type="character" w:customStyle="1" w:styleId="HTML12">
    <w:name w:val="Стандартний HTML Знак12"/>
    <w:basedOn w:val="a0"/>
    <w:uiPriority w:val="99"/>
    <w:semiHidden/>
    <w:rsid w:val="000A0D9A"/>
    <w:rPr>
      <w:rFonts w:ascii="Courier New" w:hAnsi="Courier New" w:cs="Courier New"/>
      <w:lang w:val="ru-RU" w:eastAsia="ar-SA" w:bidi="ar-SA"/>
    </w:rPr>
  </w:style>
  <w:style w:type="character" w:customStyle="1" w:styleId="HTML11">
    <w:name w:val="Стандартний HTML Знак11"/>
    <w:basedOn w:val="a0"/>
    <w:uiPriority w:val="99"/>
    <w:semiHidden/>
    <w:rsid w:val="000A0D9A"/>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 w:id="127516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0CA6C-8101-4B83-8C8D-1BBB3D69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1434</Words>
  <Characters>818</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15</cp:revision>
  <cp:lastPrinted>2026-10-26T09:55:00Z</cp:lastPrinted>
  <dcterms:created xsi:type="dcterms:W3CDTF">2026-10-02T07:08:00Z</dcterms:created>
  <dcterms:modified xsi:type="dcterms:W3CDTF">2026-10-28T08:33:00Z</dcterms:modified>
</cp:coreProperties>
</file>