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756"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A32617"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22</w:t>
            </w:r>
            <w:r w:rsidR="007F2BB5">
              <w:rPr>
                <w:b w:val="0"/>
                <w:color w:val="000000" w:themeColor="text1"/>
                <w:sz w:val="26"/>
                <w:szCs w:val="26"/>
                <w:u w:val="single"/>
              </w:rPr>
              <w:t xml:space="preserve">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A32617">
              <w:rPr>
                <w:b w:val="0"/>
                <w:sz w:val="26"/>
                <w:szCs w:val="26"/>
                <w:u w:val="single"/>
              </w:rPr>
              <w:t>206</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D2789F" w:rsidRDefault="00975B15" w:rsidP="006C5F38">
      <w:pPr>
        <w:widowControl w:val="0"/>
        <w:ind w:right="4"/>
        <w:jc w:val="both"/>
        <w:rPr>
          <w:color w:val="000000"/>
          <w:sz w:val="22"/>
          <w:szCs w:val="26"/>
        </w:rPr>
      </w:pPr>
    </w:p>
    <w:tbl>
      <w:tblPr>
        <w:tblW w:w="4090" w:type="dxa"/>
        <w:tblInd w:w="70" w:type="dxa"/>
        <w:tblLayout w:type="fixed"/>
        <w:tblCellMar>
          <w:left w:w="70" w:type="dxa"/>
          <w:right w:w="70" w:type="dxa"/>
        </w:tblCellMar>
        <w:tblLook w:val="04A0" w:firstRow="1" w:lastRow="0" w:firstColumn="1" w:lastColumn="0" w:noHBand="0" w:noVBand="1"/>
      </w:tblPr>
      <w:tblGrid>
        <w:gridCol w:w="4090"/>
      </w:tblGrid>
      <w:tr w:rsidR="00475A40" w:rsidRPr="00D2789F" w:rsidTr="00475A40">
        <w:trPr>
          <w:trHeight w:val="573"/>
        </w:trPr>
        <w:tc>
          <w:tcPr>
            <w:tcW w:w="4090" w:type="dxa"/>
          </w:tcPr>
          <w:p w:rsidR="00475A40" w:rsidRPr="00D2789F" w:rsidRDefault="00475A40" w:rsidP="00475A40">
            <w:pPr>
              <w:tabs>
                <w:tab w:val="left" w:pos="426"/>
              </w:tabs>
              <w:jc w:val="both"/>
              <w:rPr>
                <w:color w:val="000000"/>
                <w:sz w:val="26"/>
                <w:szCs w:val="26"/>
                <w:lang w:val="uk-UA"/>
              </w:rPr>
            </w:pPr>
            <w:r w:rsidRPr="00D2789F">
              <w:rPr>
                <w:color w:val="000000"/>
                <w:sz w:val="26"/>
                <w:szCs w:val="26"/>
                <w:lang w:val="uk-UA"/>
              </w:rPr>
              <w:t>Про надання дозволу на розміщення об’єктів та/або споруд електронних комунікацій на земельній ділянці</w:t>
            </w:r>
          </w:p>
        </w:tc>
      </w:tr>
      <w:tr w:rsidR="00475A40" w:rsidRPr="00D2789F" w:rsidTr="00475A40">
        <w:trPr>
          <w:trHeight w:val="164"/>
        </w:trPr>
        <w:tc>
          <w:tcPr>
            <w:tcW w:w="4090" w:type="dxa"/>
          </w:tcPr>
          <w:p w:rsidR="00475A40" w:rsidRPr="00D2789F" w:rsidRDefault="00475A40" w:rsidP="000478CC">
            <w:pPr>
              <w:rPr>
                <w:sz w:val="26"/>
                <w:szCs w:val="26"/>
                <w:lang w:val="uk-UA"/>
              </w:rPr>
            </w:pPr>
          </w:p>
        </w:tc>
      </w:tr>
    </w:tbl>
    <w:p w:rsidR="00475A40" w:rsidRPr="00D2789F" w:rsidRDefault="00475A40" w:rsidP="00475A40">
      <w:pPr>
        <w:ind w:firstLine="708"/>
        <w:jc w:val="both"/>
        <w:rPr>
          <w:sz w:val="26"/>
          <w:szCs w:val="26"/>
          <w:lang w:val="uk-UA"/>
        </w:rPr>
      </w:pPr>
      <w:r w:rsidRPr="00D2789F">
        <w:rPr>
          <w:color w:val="090909"/>
          <w:sz w:val="26"/>
          <w:szCs w:val="26"/>
          <w:lang w:val="uk-UA" w:eastAsia="uk-UA"/>
        </w:rPr>
        <w:t>Відповідно до ст. ст. 40, 52 Закону України „Про місцеве самоврядування в Україні</w:t>
      </w:r>
      <w:r w:rsidRPr="00D2789F">
        <w:rPr>
          <w:color w:val="090909"/>
          <w:sz w:val="26"/>
          <w:szCs w:val="26"/>
          <w:lang w:val="en-US" w:eastAsia="uk-UA"/>
        </w:rPr>
        <w:t>”</w:t>
      </w:r>
      <w:r w:rsidRPr="00D2789F">
        <w:rPr>
          <w:color w:val="090909"/>
          <w:sz w:val="26"/>
          <w:szCs w:val="26"/>
          <w:lang w:val="uk-UA" w:eastAsia="uk-UA"/>
        </w:rPr>
        <w:t xml:space="preserve">, постанови Кабінету Міністрів України від 13 травня 2025 року № 555 </w:t>
      </w:r>
      <w:r w:rsidRPr="00D2789F">
        <w:rPr>
          <w:color w:val="090909"/>
          <w:sz w:val="26"/>
          <w:szCs w:val="26"/>
          <w:lang w:val="en-US" w:eastAsia="uk-UA"/>
        </w:rPr>
        <w:t>„</w:t>
      </w:r>
      <w:r w:rsidRPr="00D2789F">
        <w:rPr>
          <w:color w:val="090909"/>
          <w:sz w:val="26"/>
          <w:szCs w:val="26"/>
          <w:lang w:val="uk-UA" w:eastAsia="uk-UA"/>
        </w:rPr>
        <w:t>Про затвердження Порядку розміщення об’єктів і споруд електронних комунікацій на земельних ділянках та інших об’єктах нерухомого майна державної та комунальної власності під час воєнного стану</w:t>
      </w:r>
      <w:r w:rsidRPr="00D2789F">
        <w:rPr>
          <w:color w:val="090909"/>
          <w:sz w:val="26"/>
          <w:szCs w:val="26"/>
          <w:lang w:val="en-US" w:eastAsia="uk-UA"/>
        </w:rPr>
        <w:t>”</w:t>
      </w:r>
      <w:r w:rsidRPr="00D2789F">
        <w:rPr>
          <w:color w:val="090909"/>
          <w:sz w:val="26"/>
          <w:szCs w:val="26"/>
          <w:lang w:val="uk-UA" w:eastAsia="uk-UA"/>
        </w:rPr>
        <w:t xml:space="preserve">, беручи до уваги заяву товариства з обмеженою відповідальністю </w:t>
      </w:r>
      <w:r w:rsidRPr="00D2789F">
        <w:rPr>
          <w:color w:val="090909"/>
          <w:sz w:val="26"/>
          <w:szCs w:val="26"/>
          <w:lang w:val="en-US" w:eastAsia="uk-UA"/>
        </w:rPr>
        <w:t>„</w:t>
      </w:r>
      <w:r w:rsidRPr="00D2789F">
        <w:rPr>
          <w:color w:val="090909"/>
          <w:sz w:val="26"/>
          <w:szCs w:val="26"/>
          <w:lang w:val="uk-UA" w:eastAsia="uk-UA"/>
        </w:rPr>
        <w:t>Юкрейн Тауер Компані</w:t>
      </w:r>
      <w:r w:rsidRPr="00D2789F">
        <w:rPr>
          <w:color w:val="090909"/>
          <w:sz w:val="26"/>
          <w:szCs w:val="26"/>
          <w:lang w:val="en-US" w:eastAsia="uk-UA"/>
        </w:rPr>
        <w:t>”</w:t>
      </w:r>
      <w:r w:rsidRPr="00D2789F">
        <w:rPr>
          <w:color w:val="090909"/>
          <w:sz w:val="26"/>
          <w:szCs w:val="26"/>
          <w:lang w:val="uk-UA" w:eastAsia="uk-UA"/>
        </w:rPr>
        <w:t xml:space="preserve"> від 07.10.2026 № 19006-002563884, </w:t>
      </w:r>
      <w:r w:rsidRPr="00D2789F">
        <w:rPr>
          <w:sz w:val="26"/>
          <w:szCs w:val="26"/>
          <w:lang w:val="uk-UA"/>
        </w:rPr>
        <w:t>виконавчий комітет міської ради</w:t>
      </w:r>
    </w:p>
    <w:p w:rsidR="00475A40" w:rsidRPr="00D2789F" w:rsidRDefault="00475A40" w:rsidP="00475A40">
      <w:pPr>
        <w:rPr>
          <w:sz w:val="26"/>
          <w:szCs w:val="26"/>
          <w:lang w:val="uk-UA"/>
        </w:rPr>
      </w:pPr>
    </w:p>
    <w:p w:rsidR="00475A40" w:rsidRPr="00D2789F" w:rsidRDefault="00475A40" w:rsidP="00475A40">
      <w:pPr>
        <w:rPr>
          <w:b/>
          <w:sz w:val="26"/>
          <w:szCs w:val="26"/>
          <w:lang w:val="uk-UA"/>
        </w:rPr>
      </w:pPr>
      <w:r w:rsidRPr="00D2789F">
        <w:rPr>
          <w:b/>
          <w:sz w:val="26"/>
          <w:szCs w:val="26"/>
          <w:lang w:val="uk-UA"/>
        </w:rPr>
        <w:t xml:space="preserve">ВИРІШИВ: </w:t>
      </w:r>
    </w:p>
    <w:p w:rsidR="00475A40" w:rsidRPr="00D2789F" w:rsidRDefault="00475A40" w:rsidP="00475A40">
      <w:pPr>
        <w:widowControl w:val="0"/>
        <w:ind w:left="708"/>
        <w:jc w:val="both"/>
        <w:rPr>
          <w:sz w:val="26"/>
          <w:szCs w:val="26"/>
          <w:lang w:val="uk-UA"/>
        </w:rPr>
      </w:pPr>
    </w:p>
    <w:p w:rsidR="00475A40" w:rsidRPr="00D2789F" w:rsidRDefault="00475A40" w:rsidP="00475A40">
      <w:pPr>
        <w:tabs>
          <w:tab w:val="left" w:pos="426"/>
        </w:tabs>
        <w:ind w:firstLine="709"/>
        <w:jc w:val="both"/>
        <w:rPr>
          <w:color w:val="000000"/>
          <w:sz w:val="26"/>
          <w:szCs w:val="26"/>
          <w:lang w:val="uk-UA"/>
        </w:rPr>
      </w:pPr>
      <w:r w:rsidRPr="00D2789F">
        <w:rPr>
          <w:color w:val="090909"/>
          <w:sz w:val="26"/>
          <w:szCs w:val="26"/>
          <w:lang w:val="uk-UA" w:eastAsia="uk-UA"/>
        </w:rPr>
        <w:t xml:space="preserve">1. Надати дозвіл товариству з обмеженою відповідальністю </w:t>
      </w:r>
      <w:r w:rsidRPr="00D2789F">
        <w:rPr>
          <w:color w:val="090909"/>
          <w:sz w:val="26"/>
          <w:szCs w:val="26"/>
          <w:lang w:val="en-US" w:eastAsia="uk-UA"/>
        </w:rPr>
        <w:t>„</w:t>
      </w:r>
      <w:r w:rsidRPr="00D2789F">
        <w:rPr>
          <w:color w:val="090909"/>
          <w:sz w:val="26"/>
          <w:szCs w:val="26"/>
          <w:lang w:val="uk-UA" w:eastAsia="uk-UA"/>
        </w:rPr>
        <w:t>Юкрейн Тауер Компані</w:t>
      </w:r>
      <w:r w:rsidRPr="00D2789F">
        <w:rPr>
          <w:color w:val="090909"/>
          <w:sz w:val="26"/>
          <w:szCs w:val="26"/>
          <w:lang w:val="en-US" w:eastAsia="uk-UA"/>
        </w:rPr>
        <w:t>”</w:t>
      </w:r>
      <w:r w:rsidRPr="00D2789F">
        <w:rPr>
          <w:sz w:val="26"/>
          <w:szCs w:val="26"/>
          <w:lang w:val="uk-UA"/>
        </w:rPr>
        <w:t xml:space="preserve"> (код ЄДРПОУ </w:t>
      </w:r>
      <w:r w:rsidRPr="00D2789F">
        <w:rPr>
          <w:color w:val="090909"/>
          <w:sz w:val="26"/>
          <w:szCs w:val="26"/>
          <w:lang w:val="uk-UA" w:eastAsia="uk-UA"/>
        </w:rPr>
        <w:t>44281999</w:t>
      </w:r>
      <w:r w:rsidRPr="00D2789F">
        <w:rPr>
          <w:sz w:val="26"/>
          <w:szCs w:val="26"/>
          <w:lang w:val="uk-UA"/>
        </w:rPr>
        <w:t xml:space="preserve">) на розміщення об'єктів та/або споруд електронних комунікацій на земельній ділянці </w:t>
      </w:r>
      <w:r w:rsidRPr="00D2789F">
        <w:rPr>
          <w:color w:val="000000"/>
          <w:sz w:val="26"/>
          <w:szCs w:val="26"/>
          <w:lang w:val="uk-UA"/>
        </w:rPr>
        <w:t>площею 0,04 га, яка знаходиться на вул. Транспортній в м. Борислав Дрогобицького району Львівської області.</w:t>
      </w:r>
    </w:p>
    <w:p w:rsidR="00475A40" w:rsidRPr="00D2789F" w:rsidRDefault="00475A40" w:rsidP="00475A40">
      <w:pPr>
        <w:pStyle w:val="a8"/>
        <w:spacing w:after="0"/>
        <w:jc w:val="both"/>
        <w:rPr>
          <w:rFonts w:eastAsiaTheme="minorHAnsi"/>
          <w:color w:val="000000"/>
          <w:sz w:val="26"/>
          <w:szCs w:val="26"/>
          <w:lang w:val="uk-UA" w:eastAsia="en-US"/>
        </w:rPr>
      </w:pPr>
    </w:p>
    <w:p w:rsidR="00475A40" w:rsidRPr="00D2789F" w:rsidRDefault="00475A40" w:rsidP="00D2789F">
      <w:pPr>
        <w:pStyle w:val="a8"/>
        <w:spacing w:after="0"/>
        <w:ind w:firstLine="709"/>
        <w:jc w:val="both"/>
        <w:rPr>
          <w:bCs/>
          <w:color w:val="090909"/>
          <w:sz w:val="26"/>
          <w:szCs w:val="26"/>
          <w:lang w:val="uk-UA" w:eastAsia="uk-UA"/>
        </w:rPr>
      </w:pPr>
      <w:r w:rsidRPr="00D2789F">
        <w:rPr>
          <w:bCs/>
          <w:color w:val="090909"/>
          <w:sz w:val="26"/>
          <w:szCs w:val="26"/>
          <w:lang w:val="uk-UA" w:eastAsia="uk-UA"/>
        </w:rPr>
        <w:t xml:space="preserve">2. Надати згоду </w:t>
      </w:r>
      <w:r w:rsidRPr="00D2789F">
        <w:rPr>
          <w:color w:val="090909"/>
          <w:sz w:val="26"/>
          <w:szCs w:val="26"/>
          <w:lang w:val="uk-UA" w:eastAsia="uk-UA"/>
        </w:rPr>
        <w:t>товариств</w:t>
      </w:r>
      <w:r w:rsidR="00D2789F" w:rsidRPr="00D2789F">
        <w:rPr>
          <w:color w:val="090909"/>
          <w:sz w:val="26"/>
          <w:szCs w:val="26"/>
          <w:lang w:val="uk-UA" w:eastAsia="uk-UA"/>
        </w:rPr>
        <w:t xml:space="preserve">у з обмеженою відповідальністю </w:t>
      </w:r>
      <w:r w:rsidR="00D2789F" w:rsidRPr="00D2789F">
        <w:rPr>
          <w:color w:val="090909"/>
          <w:sz w:val="26"/>
          <w:szCs w:val="26"/>
          <w:lang w:val="en-US" w:eastAsia="uk-UA"/>
        </w:rPr>
        <w:t>„</w:t>
      </w:r>
      <w:r w:rsidRPr="00D2789F">
        <w:rPr>
          <w:color w:val="090909"/>
          <w:sz w:val="26"/>
          <w:szCs w:val="26"/>
          <w:lang w:val="uk-UA" w:eastAsia="uk-UA"/>
        </w:rPr>
        <w:t>Юкрейн Тауер Компані</w:t>
      </w:r>
      <w:r w:rsidR="00D2789F" w:rsidRPr="00D2789F">
        <w:rPr>
          <w:color w:val="090909"/>
          <w:sz w:val="26"/>
          <w:szCs w:val="26"/>
          <w:lang w:val="en-US" w:eastAsia="uk-UA"/>
        </w:rPr>
        <w:t>”</w:t>
      </w:r>
      <w:r w:rsidRPr="00D2789F">
        <w:rPr>
          <w:sz w:val="26"/>
          <w:szCs w:val="26"/>
          <w:lang w:val="uk-UA"/>
        </w:rPr>
        <w:t xml:space="preserve"> на укладення з Виконавчим комітетом Бориславської міської ради договору про розміщення</w:t>
      </w:r>
      <w:r w:rsidRPr="00D2789F">
        <w:rPr>
          <w:bCs/>
          <w:color w:val="090909"/>
          <w:sz w:val="26"/>
          <w:szCs w:val="26"/>
          <w:lang w:val="uk-UA"/>
        </w:rPr>
        <w:t xml:space="preserve"> </w:t>
      </w:r>
      <w:r w:rsidRPr="00D2789F">
        <w:rPr>
          <w:color w:val="000000"/>
          <w:sz w:val="26"/>
          <w:szCs w:val="26"/>
          <w:lang w:val="uk-UA"/>
        </w:rPr>
        <w:t>об’єктів та/або споруд електронних комунікацій на земельній ділянці за адресою: вул. Транспортна в м. Борислав Дрогобицького району Львівської області.</w:t>
      </w:r>
    </w:p>
    <w:p w:rsidR="00475A40" w:rsidRPr="00D2789F" w:rsidRDefault="00475A40" w:rsidP="00475A40">
      <w:pPr>
        <w:pStyle w:val="a8"/>
        <w:spacing w:after="0"/>
        <w:jc w:val="both"/>
        <w:rPr>
          <w:sz w:val="26"/>
          <w:szCs w:val="26"/>
          <w:lang w:val="uk-UA"/>
        </w:rPr>
      </w:pPr>
      <w:r w:rsidRPr="00D2789F">
        <w:rPr>
          <w:color w:val="000000"/>
          <w:sz w:val="26"/>
          <w:szCs w:val="26"/>
          <w:lang w:val="uk-UA"/>
        </w:rPr>
        <w:t xml:space="preserve">            </w:t>
      </w:r>
    </w:p>
    <w:p w:rsidR="00475A40" w:rsidRPr="00D2789F" w:rsidRDefault="00475A40" w:rsidP="00D2789F">
      <w:pPr>
        <w:shd w:val="clear" w:color="auto" w:fill="FFFFFF"/>
        <w:tabs>
          <w:tab w:val="left" w:pos="426"/>
          <w:tab w:val="left" w:pos="709"/>
        </w:tabs>
        <w:ind w:firstLine="709"/>
        <w:jc w:val="both"/>
        <w:rPr>
          <w:color w:val="000000"/>
          <w:sz w:val="26"/>
          <w:szCs w:val="26"/>
          <w:lang w:val="uk-UA"/>
        </w:rPr>
      </w:pPr>
      <w:r w:rsidRPr="00D2789F">
        <w:rPr>
          <w:bCs/>
          <w:color w:val="090909"/>
          <w:sz w:val="26"/>
          <w:szCs w:val="26"/>
          <w:lang w:val="uk-UA" w:eastAsia="uk-UA"/>
        </w:rPr>
        <w:t xml:space="preserve">3. </w:t>
      </w:r>
      <w:r w:rsidRPr="00D2789F">
        <w:rPr>
          <w:color w:val="090909"/>
          <w:sz w:val="26"/>
          <w:szCs w:val="26"/>
          <w:lang w:val="uk-UA" w:eastAsia="uk-UA"/>
        </w:rPr>
        <w:t xml:space="preserve">Товариству з обмеженою відповідальністю </w:t>
      </w:r>
      <w:r w:rsidR="00D2789F" w:rsidRPr="00D2789F">
        <w:rPr>
          <w:color w:val="090909"/>
          <w:sz w:val="26"/>
          <w:szCs w:val="26"/>
          <w:lang w:val="en-US" w:eastAsia="uk-UA"/>
        </w:rPr>
        <w:t>„</w:t>
      </w:r>
      <w:r w:rsidRPr="00D2789F">
        <w:rPr>
          <w:color w:val="090909"/>
          <w:sz w:val="26"/>
          <w:szCs w:val="26"/>
          <w:lang w:val="uk-UA" w:eastAsia="uk-UA"/>
        </w:rPr>
        <w:t>Юкрейн Тауер Компані</w:t>
      </w:r>
      <w:r w:rsidR="00D2789F" w:rsidRPr="00D2789F">
        <w:rPr>
          <w:color w:val="090909"/>
          <w:sz w:val="26"/>
          <w:szCs w:val="26"/>
          <w:lang w:val="en-US" w:eastAsia="uk-UA"/>
        </w:rPr>
        <w:t>”</w:t>
      </w:r>
      <w:r w:rsidRPr="00D2789F">
        <w:rPr>
          <w:color w:val="090909"/>
          <w:sz w:val="26"/>
          <w:szCs w:val="26"/>
          <w:lang w:val="uk-UA" w:eastAsia="uk-UA"/>
        </w:rPr>
        <w:t xml:space="preserve"> здійснювати розміщення </w:t>
      </w:r>
      <w:r w:rsidRPr="00D2789F">
        <w:rPr>
          <w:color w:val="000000"/>
          <w:sz w:val="26"/>
          <w:szCs w:val="26"/>
          <w:lang w:val="uk-UA"/>
        </w:rPr>
        <w:t xml:space="preserve">об’єктів та/або споруд електронних комунікацій на земельній ділянці за адресою: вул. Транспортна в м. Борислав Дрогобицького району Львівської області не раніше, ніж з дня укладення договору </w:t>
      </w:r>
      <w:r w:rsidRPr="00D2789F">
        <w:rPr>
          <w:sz w:val="26"/>
          <w:szCs w:val="26"/>
          <w:lang w:val="uk-UA"/>
        </w:rPr>
        <w:t xml:space="preserve">про </w:t>
      </w:r>
      <w:r w:rsidRPr="00D2789F">
        <w:rPr>
          <w:color w:val="000000"/>
          <w:sz w:val="26"/>
          <w:szCs w:val="26"/>
          <w:lang w:val="uk-UA"/>
        </w:rPr>
        <w:t>розміщення об’єктів та/або споруд електронних комунікацій на земельній ділянці.</w:t>
      </w:r>
    </w:p>
    <w:p w:rsidR="00475A40" w:rsidRPr="00D2789F" w:rsidRDefault="00475A40" w:rsidP="00475A40">
      <w:pPr>
        <w:shd w:val="clear" w:color="auto" w:fill="FFFFFF"/>
        <w:tabs>
          <w:tab w:val="left" w:pos="426"/>
          <w:tab w:val="left" w:pos="709"/>
        </w:tabs>
        <w:jc w:val="both"/>
        <w:rPr>
          <w:color w:val="000000"/>
          <w:sz w:val="26"/>
          <w:szCs w:val="26"/>
          <w:lang w:val="uk-UA"/>
        </w:rPr>
      </w:pPr>
    </w:p>
    <w:p w:rsidR="00475A40" w:rsidRPr="00D2789F" w:rsidRDefault="00475A40" w:rsidP="00D2789F">
      <w:pPr>
        <w:shd w:val="clear" w:color="auto" w:fill="FFFFFF"/>
        <w:tabs>
          <w:tab w:val="left" w:pos="426"/>
          <w:tab w:val="left" w:pos="709"/>
        </w:tabs>
        <w:ind w:firstLine="709"/>
        <w:jc w:val="both"/>
        <w:rPr>
          <w:sz w:val="26"/>
          <w:szCs w:val="26"/>
          <w:lang w:val="uk-UA"/>
        </w:rPr>
      </w:pPr>
      <w:r w:rsidRPr="00D2789F">
        <w:rPr>
          <w:sz w:val="26"/>
          <w:szCs w:val="26"/>
          <w:lang w:val="uk-UA"/>
        </w:rPr>
        <w:t xml:space="preserve">4. </w:t>
      </w:r>
      <w:r w:rsidRPr="00D2789F">
        <w:rPr>
          <w:sz w:val="26"/>
          <w:szCs w:val="26"/>
          <w:shd w:val="clear" w:color="auto" w:fill="FFFFFF"/>
        </w:rPr>
        <w:t>Строк договору про розміщення об’єктів та/або споруд електронних комунікацій на земельній ділянці не може перевищувати 24 місяців після припинення чи скасування воєнного стану в Україні.</w:t>
      </w:r>
    </w:p>
    <w:p w:rsidR="00475A40" w:rsidRPr="00D2789F" w:rsidRDefault="00475A40" w:rsidP="00475A40">
      <w:pPr>
        <w:shd w:val="clear" w:color="auto" w:fill="FFFFFF"/>
        <w:tabs>
          <w:tab w:val="left" w:pos="426"/>
          <w:tab w:val="left" w:pos="709"/>
        </w:tabs>
        <w:jc w:val="both"/>
        <w:rPr>
          <w:color w:val="000000"/>
          <w:sz w:val="26"/>
          <w:szCs w:val="26"/>
          <w:lang w:val="uk-UA"/>
        </w:rPr>
      </w:pPr>
    </w:p>
    <w:p w:rsidR="00475A40" w:rsidRPr="00D2789F" w:rsidRDefault="00475A40" w:rsidP="00D2789F">
      <w:pPr>
        <w:pStyle w:val="a8"/>
        <w:spacing w:after="0"/>
        <w:ind w:firstLine="709"/>
        <w:jc w:val="both"/>
        <w:rPr>
          <w:sz w:val="26"/>
          <w:szCs w:val="26"/>
          <w:lang w:val="uk-UA"/>
        </w:rPr>
      </w:pPr>
      <w:r w:rsidRPr="00D2789F">
        <w:rPr>
          <w:color w:val="000000"/>
          <w:sz w:val="26"/>
          <w:szCs w:val="26"/>
          <w:lang w:val="uk-UA"/>
        </w:rPr>
        <w:t xml:space="preserve">5. Довести до відома </w:t>
      </w:r>
      <w:r w:rsidRPr="00D2789F">
        <w:rPr>
          <w:color w:val="090909"/>
          <w:sz w:val="26"/>
          <w:szCs w:val="26"/>
          <w:lang w:val="uk-UA" w:eastAsia="uk-UA"/>
        </w:rPr>
        <w:t xml:space="preserve">товариства з обмеженою відповідальністю </w:t>
      </w:r>
      <w:r w:rsidR="00D2789F" w:rsidRPr="00D2789F">
        <w:rPr>
          <w:color w:val="090909"/>
          <w:sz w:val="26"/>
          <w:szCs w:val="26"/>
          <w:lang w:val="en-US" w:eastAsia="uk-UA"/>
        </w:rPr>
        <w:t>„</w:t>
      </w:r>
      <w:r w:rsidRPr="00D2789F">
        <w:rPr>
          <w:color w:val="090909"/>
          <w:sz w:val="26"/>
          <w:szCs w:val="26"/>
          <w:lang w:val="uk-UA" w:eastAsia="uk-UA"/>
        </w:rPr>
        <w:t>Юкрейн Тауер Компані</w:t>
      </w:r>
      <w:r w:rsidR="00D2789F" w:rsidRPr="00D2789F">
        <w:rPr>
          <w:color w:val="090909"/>
          <w:sz w:val="26"/>
          <w:szCs w:val="26"/>
          <w:lang w:val="en-US" w:eastAsia="uk-UA"/>
        </w:rPr>
        <w:t>”</w:t>
      </w:r>
      <w:r w:rsidRPr="00D2789F">
        <w:rPr>
          <w:color w:val="090909"/>
          <w:sz w:val="26"/>
          <w:szCs w:val="26"/>
          <w:lang w:val="uk-UA" w:eastAsia="uk-UA"/>
        </w:rPr>
        <w:t xml:space="preserve">, що </w:t>
      </w:r>
      <w:r w:rsidRPr="00D2789F">
        <w:rPr>
          <w:color w:val="000000"/>
          <w:sz w:val="26"/>
          <w:szCs w:val="26"/>
          <w:lang w:val="uk-UA"/>
        </w:rPr>
        <w:t>договір достроково припиняється у разі укладення договору оренди землі або договору про встановлення земельного сервітуту щодо земельної ділянки, на якій розміщено об’єкти та/або споруди електронних комунікацій.</w:t>
      </w:r>
    </w:p>
    <w:p w:rsidR="00475A40" w:rsidRPr="00D2789F" w:rsidRDefault="00475A40" w:rsidP="00475A40">
      <w:pPr>
        <w:widowControl w:val="0"/>
        <w:jc w:val="both"/>
        <w:rPr>
          <w:sz w:val="26"/>
          <w:szCs w:val="26"/>
          <w:lang w:val="uk-UA"/>
        </w:rPr>
      </w:pPr>
    </w:p>
    <w:p w:rsidR="00475A40" w:rsidRPr="00D2789F" w:rsidRDefault="00475A40" w:rsidP="00475A40">
      <w:pPr>
        <w:widowControl w:val="0"/>
        <w:ind w:firstLine="708"/>
        <w:jc w:val="both"/>
        <w:rPr>
          <w:sz w:val="26"/>
          <w:szCs w:val="26"/>
          <w:lang w:val="uk-UA"/>
        </w:rPr>
      </w:pPr>
      <w:r w:rsidRPr="00D2789F">
        <w:rPr>
          <w:sz w:val="26"/>
          <w:szCs w:val="26"/>
          <w:lang w:val="uk-UA"/>
        </w:rPr>
        <w:lastRenderedPageBreak/>
        <w:t>6. Контроль за виконанням цього рішення покласти на секретаря міської ради Юрія Химина.</w:t>
      </w:r>
    </w:p>
    <w:p w:rsidR="00876DE2" w:rsidRPr="006D34D4" w:rsidRDefault="00876DE2" w:rsidP="00876DE2">
      <w:pPr>
        <w:pStyle w:val="ae"/>
        <w:tabs>
          <w:tab w:val="clear" w:pos="4153"/>
          <w:tab w:val="clear" w:pos="8306"/>
        </w:tabs>
        <w:ind w:left="567" w:hanging="567"/>
        <w:jc w:val="both"/>
        <w:rPr>
          <w:sz w:val="26"/>
          <w:szCs w:val="26"/>
          <w:lang w:val="uk-UA"/>
        </w:rPr>
      </w:pPr>
    </w:p>
    <w:p w:rsidR="00693FF7" w:rsidRDefault="00693FF7" w:rsidP="008D670D">
      <w:pPr>
        <w:pStyle w:val="aff3"/>
        <w:spacing w:after="0"/>
        <w:ind w:left="0"/>
        <w:jc w:val="both"/>
        <w:rPr>
          <w:bCs/>
          <w:sz w:val="22"/>
          <w:szCs w:val="25"/>
          <w:lang w:val="uk-UA" w:eastAsia="uk-UA"/>
        </w:rPr>
      </w:pPr>
    </w:p>
    <w:p w:rsidR="0054418D" w:rsidRPr="00127E2F" w:rsidRDefault="0054418D" w:rsidP="008D670D">
      <w:pPr>
        <w:pStyle w:val="aff3"/>
        <w:spacing w:after="0"/>
        <w:ind w:left="0"/>
        <w:jc w:val="both"/>
        <w:rPr>
          <w:bCs/>
          <w:sz w:val="22"/>
          <w:szCs w:val="25"/>
          <w:lang w:val="uk-UA" w:eastAsia="uk-UA"/>
        </w:rPr>
      </w:pPr>
    </w:p>
    <w:p w:rsidR="00A32617" w:rsidRPr="009C7BCE" w:rsidRDefault="00A32617" w:rsidP="00A32617">
      <w:pPr>
        <w:pStyle w:val="aff3"/>
        <w:spacing w:after="0"/>
        <w:ind w:left="0"/>
        <w:jc w:val="both"/>
        <w:rPr>
          <w:bCs/>
          <w:sz w:val="26"/>
          <w:szCs w:val="26"/>
          <w:lang w:val="uk-UA" w:eastAsia="uk-UA"/>
        </w:rPr>
      </w:pPr>
      <w:r>
        <w:rPr>
          <w:bCs/>
          <w:sz w:val="26"/>
          <w:szCs w:val="26"/>
          <w:lang w:val="uk-UA" w:eastAsia="uk-UA"/>
        </w:rPr>
        <w:t xml:space="preserve">Міський голова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00071137">
        <w:rPr>
          <w:bCs/>
          <w:i/>
          <w:sz w:val="26"/>
          <w:szCs w:val="26"/>
          <w:lang w:val="en-US"/>
        </w:rPr>
        <w:t xml:space="preserve">              </w:t>
      </w:r>
      <w:bookmarkStart w:id="0" w:name="_GoBack"/>
      <w:bookmarkEnd w:id="0"/>
      <w:r w:rsidRPr="009C7BCE">
        <w:rPr>
          <w:bCs/>
          <w:sz w:val="26"/>
          <w:szCs w:val="26"/>
          <w:lang w:val="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Pr="00011CB6">
        <w:rPr>
          <w:bCs/>
          <w:sz w:val="26"/>
          <w:szCs w:val="26"/>
          <w:lang w:eastAsia="uk-UA"/>
        </w:rPr>
        <w:t xml:space="preserve"> </w:t>
      </w:r>
      <w:r w:rsidRPr="009C7BCE">
        <w:rPr>
          <w:bCs/>
          <w:sz w:val="26"/>
          <w:szCs w:val="26"/>
          <w:lang w:val="uk-UA" w:eastAsia="uk-UA"/>
        </w:rPr>
        <w:t xml:space="preserve">              </w:t>
      </w:r>
      <w:r>
        <w:rPr>
          <w:bCs/>
          <w:sz w:val="26"/>
          <w:szCs w:val="26"/>
          <w:lang w:val="uk-UA" w:eastAsia="uk-UA"/>
        </w:rPr>
        <w:t>Ігор ЯВОРСЬКИЙ</w:t>
      </w:r>
    </w:p>
    <w:p w:rsidR="007C5359" w:rsidRPr="00475A40" w:rsidRDefault="007C5359" w:rsidP="00475A40">
      <w:pPr>
        <w:autoSpaceDE w:val="0"/>
        <w:autoSpaceDN w:val="0"/>
        <w:jc w:val="both"/>
        <w:rPr>
          <w:sz w:val="18"/>
          <w:szCs w:val="16"/>
          <w:u w:val="single"/>
          <w:lang w:val="uk-UA" w:eastAsia="zh-CN"/>
        </w:rPr>
      </w:pPr>
    </w:p>
    <w:sectPr w:rsidR="007C5359" w:rsidRPr="00475A40"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E" w:rsidRDefault="00063F0E" w:rsidP="0064628E">
      <w:pPr>
        <w:suppressAutoHyphens/>
        <w:rPr>
          <w:lang w:eastAsia="ar-SA"/>
        </w:rPr>
      </w:pPr>
      <w:r>
        <w:rPr>
          <w:lang w:eastAsia="ar-SA"/>
        </w:rPr>
        <w:separator/>
      </w:r>
    </w:p>
  </w:endnote>
  <w:endnote w:type="continuationSeparator" w:id="0">
    <w:p w:rsidR="00063F0E" w:rsidRDefault="00063F0E"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E" w:rsidRDefault="00063F0E" w:rsidP="0064628E">
      <w:pPr>
        <w:suppressAutoHyphens/>
        <w:rPr>
          <w:lang w:eastAsia="ar-SA"/>
        </w:rPr>
      </w:pPr>
      <w:r>
        <w:rPr>
          <w:lang w:eastAsia="ar-SA"/>
        </w:rPr>
        <w:separator/>
      </w:r>
    </w:p>
  </w:footnote>
  <w:footnote w:type="continuationSeparator" w:id="0">
    <w:p w:rsidR="00063F0E" w:rsidRDefault="00063F0E"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7"/>
  </w:num>
  <w:num w:numId="11">
    <w:abstractNumId w:val="11"/>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137"/>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2B32C91"/>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237D1-5742-45CB-98DB-7AEE24211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302</Words>
  <Characters>2143</Characters>
  <Application>Microsoft Office Word</Application>
  <DocSecurity>0</DocSecurity>
  <Lines>17</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34</cp:revision>
  <cp:lastPrinted>2026-10-14T05:41:00Z</cp:lastPrinted>
  <dcterms:created xsi:type="dcterms:W3CDTF">2026-10-02T07:08:00Z</dcterms:created>
  <dcterms:modified xsi:type="dcterms:W3CDTF">2026-10-28T08:33:00Z</dcterms:modified>
</cp:coreProperties>
</file>